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8A08" w14:textId="76AC0AA7" w:rsidR="00FF23C7" w:rsidRPr="00BE7B82" w:rsidRDefault="003F1011" w:rsidP="00BE7B82">
      <w:pPr>
        <w:spacing w:after="0" w:line="360" w:lineRule="auto"/>
        <w:jc w:val="center"/>
        <w:rPr>
          <w:rFonts w:ascii="Times New Roman" w:hAnsi="Times New Roman" w:cs="Times New Roman"/>
          <w:b/>
          <w:sz w:val="28"/>
          <w:szCs w:val="28"/>
        </w:rPr>
      </w:pPr>
      <w:r w:rsidRPr="00BE7B82">
        <w:rPr>
          <w:rFonts w:ascii="Times New Roman" w:hAnsi="Times New Roman" w:cs="Times New Roman"/>
          <w:b/>
          <w:sz w:val="28"/>
          <w:szCs w:val="28"/>
        </w:rPr>
        <w:t>ИНФОРМАЦИОННАЯ</w:t>
      </w:r>
      <w:r w:rsidR="00DD2F5E" w:rsidRPr="00BE7B82">
        <w:rPr>
          <w:rFonts w:ascii="Times New Roman" w:hAnsi="Times New Roman" w:cs="Times New Roman"/>
          <w:b/>
          <w:sz w:val="28"/>
          <w:szCs w:val="28"/>
        </w:rPr>
        <w:t xml:space="preserve"> СПРАВКА</w:t>
      </w:r>
    </w:p>
    <w:p w14:paraId="5F9F1BEF" w14:textId="77777777" w:rsidR="00EF28F6" w:rsidRPr="00BE7B82" w:rsidRDefault="00DD2F5E" w:rsidP="00BE7B82">
      <w:pPr>
        <w:spacing w:after="0" w:line="360" w:lineRule="auto"/>
        <w:jc w:val="center"/>
        <w:rPr>
          <w:rFonts w:ascii="Times New Roman" w:hAnsi="Times New Roman" w:cs="Times New Roman"/>
          <w:sz w:val="28"/>
          <w:szCs w:val="28"/>
        </w:rPr>
      </w:pPr>
      <w:r w:rsidRPr="00BE7B82">
        <w:rPr>
          <w:rFonts w:ascii="Times New Roman" w:hAnsi="Times New Roman" w:cs="Times New Roman"/>
          <w:sz w:val="28"/>
          <w:szCs w:val="28"/>
        </w:rPr>
        <w:t xml:space="preserve">по спорту </w:t>
      </w:r>
      <w:r w:rsidR="00EF28F6" w:rsidRPr="00BE7B82">
        <w:rPr>
          <w:rFonts w:ascii="Times New Roman" w:hAnsi="Times New Roman" w:cs="Times New Roman"/>
          <w:sz w:val="28"/>
          <w:szCs w:val="28"/>
        </w:rPr>
        <w:t>лиц с поражением опорно-двигательного аппарата</w:t>
      </w:r>
    </w:p>
    <w:p w14:paraId="34CA5CF9" w14:textId="394674AC" w:rsidR="00DD2F5E" w:rsidRPr="00BE7B82" w:rsidRDefault="00D578D3" w:rsidP="00BE7B82">
      <w:pPr>
        <w:spacing w:after="0" w:line="360" w:lineRule="auto"/>
        <w:jc w:val="center"/>
        <w:rPr>
          <w:rFonts w:ascii="Times New Roman" w:hAnsi="Times New Roman" w:cs="Times New Roman"/>
          <w:sz w:val="28"/>
          <w:szCs w:val="28"/>
        </w:rPr>
      </w:pPr>
      <w:r>
        <w:rPr>
          <w:rFonts w:ascii="Times New Roman" w:eastAsia="Times New Roman" w:hAnsi="Times New Roman" w:cs="Times New Roman"/>
          <w:b/>
          <w:bCs/>
          <w:noProof/>
          <w:sz w:val="26"/>
          <w:szCs w:val="26"/>
          <w:lang w:eastAsia="ru-RU"/>
        </w:rPr>
        <w:drawing>
          <wp:anchor distT="0" distB="0" distL="114300" distR="114300" simplePos="0" relativeHeight="251658240" behindDoc="1" locked="0" layoutInCell="1" allowOverlap="1" wp14:anchorId="1193CB63" wp14:editId="142E90CA">
            <wp:simplePos x="0" y="0"/>
            <wp:positionH relativeFrom="margin">
              <wp:align>right</wp:align>
            </wp:positionH>
            <wp:positionV relativeFrom="paragraph">
              <wp:posOffset>305883</wp:posOffset>
            </wp:positionV>
            <wp:extent cx="2619321" cy="2019300"/>
            <wp:effectExtent l="0" t="0" r="0" b="0"/>
            <wp:wrapTight wrapText="bothSides">
              <wp:wrapPolygon edited="0">
                <wp:start x="0" y="0"/>
                <wp:lineTo x="0" y="21396"/>
                <wp:lineTo x="21370" y="21396"/>
                <wp:lineTo x="21370" y="0"/>
                <wp:lineTo x="0" y="0"/>
              </wp:wrapPolygon>
            </wp:wrapTight>
            <wp:docPr id="15286023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02374" name="Рисунок 1528602374"/>
                    <pic:cNvPicPr/>
                  </pic:nvPicPr>
                  <pic:blipFill rotWithShape="1">
                    <a:blip r:embed="rId5" cstate="print">
                      <a:extLst>
                        <a:ext uri="{28A0092B-C50C-407E-A947-70E740481C1C}">
                          <a14:useLocalDpi xmlns:a14="http://schemas.microsoft.com/office/drawing/2010/main" val="0"/>
                        </a:ext>
                      </a:extLst>
                    </a:blip>
                    <a:srcRect t="17940" r="5416" b="14545"/>
                    <a:stretch>
                      <a:fillRect/>
                    </a:stretch>
                  </pic:blipFill>
                  <pic:spPr bwMode="auto">
                    <a:xfrm>
                      <a:off x="0" y="0"/>
                      <a:ext cx="2619321" cy="2019300"/>
                    </a:xfrm>
                    <a:prstGeom prst="rect">
                      <a:avLst/>
                    </a:prstGeom>
                    <a:ln>
                      <a:noFill/>
                    </a:ln>
                    <a:extLst>
                      <a:ext uri="{53640926-AAD7-44D8-BBD7-CCE9431645EC}">
                        <a14:shadowObscured xmlns:a14="http://schemas.microsoft.com/office/drawing/2010/main"/>
                      </a:ext>
                    </a:extLst>
                  </pic:spPr>
                </pic:pic>
              </a:graphicData>
            </a:graphic>
          </wp:anchor>
        </w:drawing>
      </w:r>
      <w:r w:rsidR="00DD2F5E" w:rsidRPr="00BE7B82">
        <w:rPr>
          <w:rFonts w:ascii="Times New Roman" w:hAnsi="Times New Roman" w:cs="Times New Roman"/>
          <w:sz w:val="28"/>
          <w:szCs w:val="28"/>
        </w:rPr>
        <w:t xml:space="preserve"> (дисциплина </w:t>
      </w:r>
      <w:r w:rsidR="0055251A" w:rsidRPr="00BE7B82">
        <w:rPr>
          <w:rFonts w:ascii="Times New Roman" w:hAnsi="Times New Roman" w:cs="Times New Roman"/>
          <w:sz w:val="28"/>
          <w:szCs w:val="28"/>
        </w:rPr>
        <w:t xml:space="preserve">– </w:t>
      </w:r>
      <w:r>
        <w:rPr>
          <w:rFonts w:ascii="Times New Roman" w:hAnsi="Times New Roman" w:cs="Times New Roman"/>
          <w:sz w:val="28"/>
          <w:szCs w:val="28"/>
        </w:rPr>
        <w:t>фехтование</w:t>
      </w:r>
      <w:r w:rsidR="002B338F">
        <w:rPr>
          <w:rFonts w:ascii="Times New Roman" w:hAnsi="Times New Roman" w:cs="Times New Roman"/>
          <w:sz w:val="28"/>
          <w:szCs w:val="28"/>
        </w:rPr>
        <w:t>)</w:t>
      </w:r>
    </w:p>
    <w:p w14:paraId="14B4483D" w14:textId="02DED2B7" w:rsidR="00D578D3" w:rsidRPr="00D578D3" w:rsidRDefault="00970E83" w:rsidP="00D578D3">
      <w:pPr>
        <w:spacing w:after="0" w:line="276" w:lineRule="auto"/>
        <w:ind w:firstLine="708"/>
        <w:jc w:val="both"/>
        <w:rPr>
          <w:rFonts w:ascii="Times New Roman" w:eastAsia="Times New Roman" w:hAnsi="Times New Roman" w:cs="Times New Roman"/>
          <w:b/>
          <w:bCs/>
          <w:noProof/>
          <w:sz w:val="28"/>
          <w:szCs w:val="28"/>
          <w:lang w:eastAsia="ru-RU"/>
        </w:rPr>
      </w:pPr>
      <w:r w:rsidRPr="00970E83">
        <w:rPr>
          <w:rFonts w:ascii="Times New Roman" w:eastAsia="Times New Roman" w:hAnsi="Times New Roman" w:cs="Times New Roman"/>
          <w:b/>
          <w:bCs/>
          <w:noProof/>
          <w:sz w:val="26"/>
          <w:szCs w:val="26"/>
          <w:lang w:eastAsia="ru-RU"/>
        </w:rPr>
        <w:t xml:space="preserve"> </w:t>
      </w:r>
      <w:r w:rsidR="00D578D3" w:rsidRPr="00D578D3">
        <w:rPr>
          <w:rFonts w:ascii="Times New Roman" w:eastAsia="Times New Roman" w:hAnsi="Times New Roman" w:cs="Times New Roman"/>
          <w:b/>
          <w:bCs/>
          <w:noProof/>
          <w:sz w:val="28"/>
          <w:szCs w:val="28"/>
          <w:lang w:eastAsia="ru-RU"/>
        </w:rPr>
        <w:t>Фехтование</w:t>
      </w:r>
      <w:r w:rsidR="00D578D3">
        <w:rPr>
          <w:rFonts w:ascii="Times New Roman" w:eastAsia="Times New Roman" w:hAnsi="Times New Roman" w:cs="Times New Roman"/>
          <w:b/>
          <w:bCs/>
          <w:noProof/>
          <w:sz w:val="28"/>
          <w:szCs w:val="28"/>
          <w:lang w:eastAsia="ru-RU"/>
        </w:rPr>
        <w:t xml:space="preserve"> </w:t>
      </w:r>
      <w:r w:rsidR="00D578D3" w:rsidRPr="00D578D3">
        <w:rPr>
          <w:rFonts w:ascii="Times New Roman" w:eastAsia="Times New Roman" w:hAnsi="Times New Roman" w:cs="Times New Roman"/>
          <w:b/>
          <w:bCs/>
          <w:noProof/>
          <w:sz w:val="28"/>
          <w:szCs w:val="28"/>
          <w:lang w:eastAsia="ru-RU"/>
        </w:rPr>
        <w:t xml:space="preserve">– </w:t>
      </w:r>
      <w:r w:rsidR="00D578D3" w:rsidRPr="00D578D3">
        <w:rPr>
          <w:rFonts w:ascii="Times New Roman" w:eastAsia="Times New Roman" w:hAnsi="Times New Roman" w:cs="Times New Roman"/>
          <w:noProof/>
          <w:sz w:val="28"/>
          <w:szCs w:val="28"/>
          <w:lang w:eastAsia="ru-RU"/>
        </w:rPr>
        <w:t>это не просто спорт, это настоящая история о мужестве, упорстве и безграничных возможностях человека. Это дисциплина, которая открывает двери в мир спортивных достижений для людей с ограниченными возможностями, позволяя им раскрыть свой потенциал и почувствовать вкус победы.</w:t>
      </w:r>
    </w:p>
    <w:p w14:paraId="3F3B6379" w14:textId="556BD829" w:rsidR="001E1D1A" w:rsidRPr="001E1D1A" w:rsidRDefault="001E1D1A" w:rsidP="005C0109">
      <w:pPr>
        <w:spacing w:line="276" w:lineRule="auto"/>
        <w:ind w:firstLine="851"/>
        <w:jc w:val="both"/>
        <w:rPr>
          <w:rFonts w:ascii="Times New Roman" w:hAnsi="Times New Roman" w:cs="Times New Roman"/>
          <w:sz w:val="28"/>
          <w:szCs w:val="28"/>
        </w:rPr>
      </w:pPr>
      <w:r w:rsidRPr="001E1D1A">
        <w:rPr>
          <w:rFonts w:ascii="Times New Roman" w:hAnsi="Times New Roman" w:cs="Times New Roman"/>
          <w:sz w:val="28"/>
          <w:szCs w:val="28"/>
        </w:rPr>
        <w:t xml:space="preserve">Соревнования </w:t>
      </w:r>
      <w:r w:rsidR="00970E83">
        <w:rPr>
          <w:rFonts w:ascii="Times New Roman" w:hAnsi="Times New Roman" w:cs="Times New Roman"/>
          <w:sz w:val="28"/>
          <w:szCs w:val="28"/>
        </w:rPr>
        <w:t xml:space="preserve">по </w:t>
      </w:r>
      <w:r w:rsidR="00AF7029">
        <w:rPr>
          <w:rFonts w:ascii="Times New Roman" w:hAnsi="Times New Roman" w:cs="Times New Roman"/>
          <w:sz w:val="28"/>
          <w:szCs w:val="28"/>
        </w:rPr>
        <w:t>фехтованию</w:t>
      </w:r>
      <w:r w:rsidR="00970E83">
        <w:rPr>
          <w:rFonts w:ascii="Times New Roman" w:hAnsi="Times New Roman" w:cs="Times New Roman"/>
          <w:sz w:val="28"/>
          <w:szCs w:val="28"/>
        </w:rPr>
        <w:t xml:space="preserve"> </w:t>
      </w:r>
      <w:r w:rsidRPr="001E1D1A">
        <w:rPr>
          <w:rFonts w:ascii="Times New Roman" w:hAnsi="Times New Roman" w:cs="Times New Roman"/>
          <w:sz w:val="28"/>
          <w:szCs w:val="28"/>
        </w:rPr>
        <w:t xml:space="preserve">для людей с инвалидностью регулируются международными и национальными спортивными организациями, такими </w:t>
      </w:r>
      <w:r w:rsidR="00E645CA">
        <w:rPr>
          <w:rFonts w:ascii="Times New Roman" w:hAnsi="Times New Roman" w:cs="Times New Roman"/>
          <w:sz w:val="28"/>
          <w:szCs w:val="28"/>
        </w:rPr>
        <w:t xml:space="preserve">как </w:t>
      </w:r>
      <w:r w:rsidR="009E1B8B" w:rsidRPr="009E1B8B">
        <w:rPr>
          <w:rFonts w:ascii="Times New Roman" w:hAnsi="Times New Roman" w:cs="Times New Roman"/>
          <w:sz w:val="28"/>
          <w:szCs w:val="28"/>
        </w:rPr>
        <w:t>международн</w:t>
      </w:r>
      <w:r w:rsidR="00E645CA">
        <w:rPr>
          <w:rFonts w:ascii="Times New Roman" w:hAnsi="Times New Roman" w:cs="Times New Roman"/>
          <w:sz w:val="28"/>
          <w:szCs w:val="28"/>
        </w:rPr>
        <w:t>ая</w:t>
      </w:r>
      <w:r w:rsidR="009E1B8B" w:rsidRPr="009E1B8B">
        <w:rPr>
          <w:rFonts w:ascii="Times New Roman" w:hAnsi="Times New Roman" w:cs="Times New Roman"/>
          <w:sz w:val="28"/>
          <w:szCs w:val="28"/>
        </w:rPr>
        <w:t xml:space="preserve"> федерации</w:t>
      </w:r>
      <w:r w:rsidR="003F1142" w:rsidRPr="009E1B8B">
        <w:rPr>
          <w:rFonts w:ascii="Times New Roman" w:hAnsi="Times New Roman" w:cs="Times New Roman"/>
          <w:sz w:val="28"/>
          <w:szCs w:val="28"/>
        </w:rPr>
        <w:t xml:space="preserve"> </w:t>
      </w:r>
      <w:r w:rsidR="00E645CA">
        <w:rPr>
          <w:rFonts w:ascii="Times New Roman" w:hAnsi="Times New Roman" w:cs="Times New Roman"/>
          <w:sz w:val="28"/>
          <w:szCs w:val="28"/>
        </w:rPr>
        <w:t>фехтования</w:t>
      </w:r>
      <w:r w:rsidR="003F1142" w:rsidRPr="009E1B8B">
        <w:rPr>
          <w:rFonts w:ascii="Times New Roman" w:hAnsi="Times New Roman" w:cs="Times New Roman"/>
          <w:sz w:val="28"/>
          <w:szCs w:val="28"/>
        </w:rPr>
        <w:t xml:space="preserve"> </w:t>
      </w:r>
      <w:r w:rsidR="005C0109" w:rsidRPr="009E1B8B">
        <w:rPr>
          <w:rFonts w:ascii="Times New Roman" w:hAnsi="Times New Roman" w:cs="Times New Roman"/>
          <w:sz w:val="28"/>
          <w:szCs w:val="28"/>
        </w:rPr>
        <w:t>(</w:t>
      </w:r>
      <w:r w:rsidR="00E645CA">
        <w:rPr>
          <w:rFonts w:ascii="Times New Roman" w:hAnsi="Times New Roman" w:cs="Times New Roman"/>
          <w:sz w:val="28"/>
          <w:szCs w:val="28"/>
          <w:lang w:val="en-US"/>
        </w:rPr>
        <w:t>FIE</w:t>
      </w:r>
      <w:r w:rsidR="00E645CA">
        <w:rPr>
          <w:rFonts w:ascii="Times New Roman" w:hAnsi="Times New Roman" w:cs="Times New Roman"/>
          <w:sz w:val="28"/>
          <w:szCs w:val="28"/>
        </w:rPr>
        <w:t xml:space="preserve">), международный комитет по фехтованию среди инвалидов </w:t>
      </w:r>
      <w:r w:rsidR="005C0109">
        <w:rPr>
          <w:rFonts w:ascii="Times New Roman" w:hAnsi="Times New Roman" w:cs="Times New Roman"/>
          <w:sz w:val="28"/>
          <w:szCs w:val="28"/>
        </w:rPr>
        <w:t>и правилами вида спорта «</w:t>
      </w:r>
      <w:r w:rsidR="00D578D3">
        <w:rPr>
          <w:rFonts w:ascii="Times New Roman" w:hAnsi="Times New Roman" w:cs="Times New Roman"/>
          <w:sz w:val="28"/>
          <w:szCs w:val="28"/>
        </w:rPr>
        <w:t>Фехтование</w:t>
      </w:r>
      <w:r w:rsidR="005C0109">
        <w:rPr>
          <w:rFonts w:ascii="Times New Roman" w:hAnsi="Times New Roman" w:cs="Times New Roman"/>
          <w:sz w:val="28"/>
          <w:szCs w:val="28"/>
        </w:rPr>
        <w:t>»</w:t>
      </w:r>
      <w:r w:rsidRPr="001E1D1A">
        <w:rPr>
          <w:rFonts w:ascii="Times New Roman" w:hAnsi="Times New Roman" w:cs="Times New Roman"/>
          <w:sz w:val="28"/>
          <w:szCs w:val="28"/>
        </w:rPr>
        <w:t>.</w:t>
      </w:r>
    </w:p>
    <w:p w14:paraId="568A1033" w14:textId="77777777" w:rsidR="00BE7B82" w:rsidRPr="00896488" w:rsidRDefault="00BE7B82" w:rsidP="005C0109">
      <w:pPr>
        <w:spacing w:after="0" w:line="276" w:lineRule="auto"/>
        <w:ind w:firstLine="708"/>
        <w:jc w:val="both"/>
        <w:rPr>
          <w:rFonts w:ascii="Times New Roman" w:hAnsi="Times New Roman" w:cs="Times New Roman"/>
          <w:sz w:val="28"/>
          <w:szCs w:val="28"/>
        </w:rPr>
      </w:pPr>
    </w:p>
    <w:p w14:paraId="789C290A" w14:textId="6EA04C9B" w:rsidR="00EF28F6" w:rsidRPr="00896488" w:rsidRDefault="00C940A5" w:rsidP="005C0109">
      <w:pPr>
        <w:spacing w:after="0" w:line="276" w:lineRule="auto"/>
        <w:ind w:firstLine="708"/>
        <w:jc w:val="both"/>
        <w:rPr>
          <w:rFonts w:ascii="Times New Roman" w:hAnsi="Times New Roman" w:cs="Times New Roman"/>
          <w:sz w:val="28"/>
          <w:szCs w:val="28"/>
        </w:rPr>
      </w:pPr>
      <w:r w:rsidRPr="00896488">
        <w:rPr>
          <w:rFonts w:ascii="Times New Roman" w:hAnsi="Times New Roman" w:cs="Times New Roman"/>
          <w:b/>
          <w:bCs/>
          <w:sz w:val="28"/>
          <w:szCs w:val="28"/>
        </w:rPr>
        <w:t>Классификация и к</w:t>
      </w:r>
      <w:r w:rsidR="00EF28F6" w:rsidRPr="00896488">
        <w:rPr>
          <w:rFonts w:ascii="Times New Roman" w:hAnsi="Times New Roman" w:cs="Times New Roman"/>
          <w:b/>
          <w:bCs/>
          <w:sz w:val="28"/>
          <w:szCs w:val="28"/>
        </w:rPr>
        <w:t>лассы спортсменов</w:t>
      </w:r>
    </w:p>
    <w:p w14:paraId="2CCFAC4D" w14:textId="6A7C4BE8" w:rsidR="003976E7" w:rsidRPr="00970E83" w:rsidRDefault="00970E83" w:rsidP="005C0109">
      <w:pPr>
        <w:spacing w:after="0" w:line="276" w:lineRule="auto"/>
        <w:ind w:firstLine="708"/>
        <w:jc w:val="both"/>
        <w:rPr>
          <w:rFonts w:ascii="Times New Roman" w:hAnsi="Times New Roman" w:cs="Times New Roman"/>
          <w:sz w:val="28"/>
          <w:szCs w:val="28"/>
        </w:rPr>
      </w:pPr>
      <w:r w:rsidRPr="00AA5A4A">
        <w:rPr>
          <w:rFonts w:ascii="Times New Roman" w:hAnsi="Times New Roman" w:cs="Times New Roman"/>
          <w:sz w:val="28"/>
          <w:szCs w:val="28"/>
        </w:rPr>
        <w:t xml:space="preserve">Один из ключевых аспектов паралимпийского </w:t>
      </w:r>
      <w:r w:rsidR="00AA5A4A">
        <w:rPr>
          <w:rFonts w:ascii="Times New Roman" w:hAnsi="Times New Roman" w:cs="Times New Roman"/>
          <w:sz w:val="28"/>
          <w:szCs w:val="28"/>
        </w:rPr>
        <w:t>фехтования</w:t>
      </w:r>
      <w:r w:rsidRPr="00AA5A4A">
        <w:rPr>
          <w:rFonts w:ascii="Times New Roman" w:hAnsi="Times New Roman" w:cs="Times New Roman"/>
          <w:sz w:val="28"/>
          <w:szCs w:val="28"/>
        </w:rPr>
        <w:t xml:space="preserve"> – это система классификации. Она призвана обеспечить максимально равные условия для соревнований, группируя спортсменов по степени их функциональных возможностей. В </w:t>
      </w:r>
      <w:r w:rsidR="00AA5A4A">
        <w:rPr>
          <w:rFonts w:ascii="Times New Roman" w:hAnsi="Times New Roman" w:cs="Times New Roman"/>
          <w:sz w:val="28"/>
          <w:szCs w:val="28"/>
        </w:rPr>
        <w:t>фехтовании</w:t>
      </w:r>
      <w:r w:rsidRPr="00AA5A4A">
        <w:rPr>
          <w:rFonts w:ascii="Times New Roman" w:hAnsi="Times New Roman" w:cs="Times New Roman"/>
          <w:sz w:val="28"/>
          <w:szCs w:val="28"/>
        </w:rPr>
        <w:t xml:space="preserve"> существует своя система классификации, которая учитывает </w:t>
      </w:r>
      <w:r w:rsidR="003976E7" w:rsidRPr="00AA5A4A">
        <w:rPr>
          <w:rFonts w:ascii="Times New Roman" w:hAnsi="Times New Roman" w:cs="Times New Roman"/>
          <w:sz w:val="28"/>
          <w:szCs w:val="28"/>
        </w:rPr>
        <w:t xml:space="preserve">различные аспекты, которые учтены в </w:t>
      </w:r>
      <w:r w:rsidR="00AA5A4A">
        <w:rPr>
          <w:rFonts w:ascii="Times New Roman" w:hAnsi="Times New Roman" w:cs="Times New Roman"/>
          <w:sz w:val="28"/>
          <w:szCs w:val="28"/>
        </w:rPr>
        <w:t>5 классах.</w:t>
      </w:r>
    </w:p>
    <w:p w14:paraId="7A58BE67" w14:textId="77777777" w:rsidR="001E1D1A" w:rsidRPr="00896488" w:rsidRDefault="001E1D1A" w:rsidP="005C0109">
      <w:pPr>
        <w:spacing w:after="0" w:line="276" w:lineRule="auto"/>
        <w:ind w:firstLine="708"/>
        <w:jc w:val="both"/>
        <w:rPr>
          <w:rFonts w:ascii="Times New Roman" w:hAnsi="Times New Roman" w:cs="Times New Roman"/>
          <w:sz w:val="28"/>
          <w:szCs w:val="28"/>
        </w:rPr>
      </w:pPr>
    </w:p>
    <w:p w14:paraId="7B9AC9F2" w14:textId="7DF6B06B" w:rsidR="00BE7B82" w:rsidRPr="00896488" w:rsidRDefault="00C940A5" w:rsidP="005C0109">
      <w:pPr>
        <w:spacing w:after="0" w:line="276" w:lineRule="auto"/>
        <w:ind w:firstLine="708"/>
        <w:jc w:val="both"/>
        <w:rPr>
          <w:rFonts w:ascii="Times New Roman" w:hAnsi="Times New Roman" w:cs="Times New Roman"/>
          <w:sz w:val="28"/>
          <w:szCs w:val="28"/>
        </w:rPr>
      </w:pPr>
      <w:r w:rsidRPr="00896488">
        <w:rPr>
          <w:rFonts w:ascii="Times New Roman" w:hAnsi="Times New Roman" w:cs="Times New Roman"/>
          <w:b/>
          <w:bCs/>
          <w:sz w:val="28"/>
          <w:szCs w:val="28"/>
        </w:rPr>
        <w:t xml:space="preserve">Для спортсменов с </w:t>
      </w:r>
      <w:r w:rsidR="00FD7688">
        <w:rPr>
          <w:rFonts w:ascii="Times New Roman" w:hAnsi="Times New Roman" w:cs="Times New Roman"/>
          <w:b/>
          <w:bCs/>
          <w:sz w:val="28"/>
          <w:szCs w:val="28"/>
        </w:rPr>
        <w:t xml:space="preserve">поражением </w:t>
      </w:r>
      <w:r w:rsidRPr="00896488">
        <w:rPr>
          <w:rFonts w:ascii="Times New Roman" w:hAnsi="Times New Roman" w:cs="Times New Roman"/>
          <w:b/>
          <w:bCs/>
          <w:sz w:val="28"/>
          <w:szCs w:val="28"/>
        </w:rPr>
        <w:t xml:space="preserve">ОДА в </w:t>
      </w:r>
      <w:r w:rsidR="00E645CA">
        <w:rPr>
          <w:rFonts w:ascii="Times New Roman" w:hAnsi="Times New Roman" w:cs="Times New Roman"/>
          <w:b/>
          <w:bCs/>
          <w:sz w:val="28"/>
          <w:szCs w:val="28"/>
        </w:rPr>
        <w:t>фехтовании</w:t>
      </w:r>
      <w:r w:rsidR="00970E83">
        <w:rPr>
          <w:rFonts w:ascii="Times New Roman" w:hAnsi="Times New Roman" w:cs="Times New Roman"/>
          <w:b/>
          <w:bCs/>
          <w:sz w:val="28"/>
          <w:szCs w:val="28"/>
        </w:rPr>
        <w:t xml:space="preserve"> </w:t>
      </w:r>
      <w:r w:rsidRPr="00896488">
        <w:rPr>
          <w:rFonts w:ascii="Times New Roman" w:hAnsi="Times New Roman" w:cs="Times New Roman"/>
          <w:sz w:val="28"/>
          <w:szCs w:val="28"/>
        </w:rPr>
        <w:t>используются классы, связанные с характером нарушения</w:t>
      </w:r>
      <w:r w:rsidR="00BE7B82" w:rsidRPr="00896488">
        <w:rPr>
          <w:rFonts w:ascii="Times New Roman" w:hAnsi="Times New Roman" w:cs="Times New Roman"/>
          <w:sz w:val="28"/>
          <w:szCs w:val="28"/>
        </w:rPr>
        <w:t>:</w:t>
      </w:r>
    </w:p>
    <w:p w14:paraId="5BBBB251" w14:textId="54597AD2" w:rsidR="00E645CA" w:rsidRDefault="0081019F" w:rsidP="00646801">
      <w:pPr>
        <w:pStyle w:val="Standard"/>
        <w:numPr>
          <w:ilvl w:val="0"/>
          <w:numId w:val="14"/>
        </w:numPr>
        <w:tabs>
          <w:tab w:val="left" w:pos="993"/>
        </w:tabs>
        <w:spacing w:line="276" w:lineRule="auto"/>
        <w:ind w:left="0" w:firstLine="709"/>
        <w:jc w:val="both"/>
        <w:rPr>
          <w:rFonts w:cs="Times New Roman"/>
          <w:sz w:val="28"/>
          <w:szCs w:val="28"/>
          <w:lang w:val="ru-RU"/>
        </w:rPr>
      </w:pPr>
      <w:r w:rsidRPr="00E645CA">
        <w:rPr>
          <w:rFonts w:cs="Times New Roman"/>
          <w:sz w:val="28"/>
          <w:szCs w:val="28"/>
          <w:lang w:val="ru-RU"/>
        </w:rPr>
        <w:t>Класс 1</w:t>
      </w:r>
      <w:r w:rsidR="00E645CA" w:rsidRPr="00E645CA">
        <w:rPr>
          <w:rFonts w:cs="Times New Roman"/>
          <w:sz w:val="28"/>
          <w:szCs w:val="28"/>
          <w:lang w:val="ru-RU"/>
        </w:rPr>
        <w:t>А</w:t>
      </w:r>
      <w:r w:rsidRPr="00E645CA">
        <w:rPr>
          <w:rFonts w:cs="Times New Roman"/>
          <w:sz w:val="28"/>
          <w:szCs w:val="28"/>
          <w:lang w:val="ru-RU"/>
        </w:rPr>
        <w:t xml:space="preserve"> - </w:t>
      </w:r>
      <w:r w:rsidR="00E645CA" w:rsidRPr="00E645CA">
        <w:rPr>
          <w:rFonts w:cs="Times New Roman"/>
          <w:sz w:val="28"/>
          <w:szCs w:val="28"/>
          <w:lang w:val="ru-RU"/>
        </w:rPr>
        <w:t>Спортсмен не держит равновесия в положении сидя, с ограничением функций фехтующей руки. Не способен разогнуть руку в локте, сжать кисть, что делает необходимым фиксацию оружия бандажом. Этот Класс сопоставим с прежним ISMGF 1A, или тетраплегией с поражением спинного мозга на уровне C5/C6</w:t>
      </w:r>
      <w:r w:rsidR="00E645CA">
        <w:rPr>
          <w:rFonts w:cs="Times New Roman"/>
          <w:sz w:val="28"/>
          <w:szCs w:val="28"/>
          <w:lang w:val="ru-RU"/>
        </w:rPr>
        <w:t>.</w:t>
      </w:r>
    </w:p>
    <w:p w14:paraId="18C4966A" w14:textId="1E578C71" w:rsidR="0081019F" w:rsidRPr="00E645CA" w:rsidRDefault="0081019F" w:rsidP="00646801">
      <w:pPr>
        <w:pStyle w:val="Standard"/>
        <w:numPr>
          <w:ilvl w:val="0"/>
          <w:numId w:val="14"/>
        </w:numPr>
        <w:tabs>
          <w:tab w:val="left" w:pos="993"/>
        </w:tabs>
        <w:spacing w:line="276" w:lineRule="auto"/>
        <w:ind w:left="0" w:firstLine="709"/>
        <w:jc w:val="both"/>
        <w:rPr>
          <w:rFonts w:cs="Times New Roman"/>
          <w:sz w:val="28"/>
          <w:szCs w:val="28"/>
          <w:lang w:val="ru-RU"/>
        </w:rPr>
      </w:pPr>
      <w:r w:rsidRPr="00E645CA">
        <w:rPr>
          <w:rFonts w:cs="Times New Roman"/>
          <w:sz w:val="28"/>
          <w:szCs w:val="28"/>
          <w:lang w:val="ru-RU"/>
        </w:rPr>
        <w:t xml:space="preserve">Класс </w:t>
      </w:r>
      <w:r w:rsidR="00E645CA">
        <w:rPr>
          <w:rFonts w:cs="Times New Roman"/>
          <w:sz w:val="28"/>
          <w:szCs w:val="28"/>
          <w:lang w:val="ru-RU"/>
        </w:rPr>
        <w:t>1В</w:t>
      </w:r>
      <w:r w:rsidRPr="00E645CA">
        <w:rPr>
          <w:rFonts w:cs="Times New Roman"/>
          <w:sz w:val="28"/>
          <w:szCs w:val="28"/>
          <w:lang w:val="ru-RU"/>
        </w:rPr>
        <w:t xml:space="preserve"> - </w:t>
      </w:r>
      <w:r w:rsidR="00E645CA" w:rsidRPr="00E645CA">
        <w:rPr>
          <w:rFonts w:cs="Times New Roman"/>
          <w:sz w:val="28"/>
          <w:szCs w:val="28"/>
          <w:lang w:val="ru-RU"/>
        </w:rPr>
        <w:t xml:space="preserve">Спортсмен не держит равновесия в положении сидя, с ограничением функций фехтующей руки. Способен разогнуть руку в локте, не способен сжать кисть, что делает необходимым фиксацию оружия бандажом. Этот Класс сопоставим с тетраплегией с поражением спинного </w:t>
      </w:r>
      <w:r w:rsidR="00E645CA" w:rsidRPr="00E645CA">
        <w:rPr>
          <w:rFonts w:cs="Times New Roman"/>
          <w:sz w:val="28"/>
          <w:szCs w:val="28"/>
          <w:lang w:val="ru-RU"/>
        </w:rPr>
        <w:lastRenderedPageBreak/>
        <w:t>мозга на уровне C7/C8 или более высоким поражением.</w:t>
      </w:r>
    </w:p>
    <w:p w14:paraId="03F9DB9C" w14:textId="2094B0FA" w:rsidR="00E645CA" w:rsidRDefault="0081019F" w:rsidP="0044230C">
      <w:pPr>
        <w:pStyle w:val="Standard"/>
        <w:numPr>
          <w:ilvl w:val="0"/>
          <w:numId w:val="14"/>
        </w:numPr>
        <w:tabs>
          <w:tab w:val="left" w:pos="993"/>
        </w:tabs>
        <w:spacing w:line="276" w:lineRule="auto"/>
        <w:ind w:left="0" w:firstLine="709"/>
        <w:jc w:val="both"/>
        <w:rPr>
          <w:rFonts w:cs="Times New Roman"/>
          <w:sz w:val="28"/>
          <w:szCs w:val="28"/>
          <w:lang w:val="ru-RU"/>
        </w:rPr>
      </w:pPr>
      <w:r w:rsidRPr="00E645CA">
        <w:rPr>
          <w:rFonts w:cs="Times New Roman"/>
          <w:sz w:val="28"/>
          <w:szCs w:val="28"/>
          <w:lang w:val="ru-RU"/>
        </w:rPr>
        <w:t xml:space="preserve">Класс </w:t>
      </w:r>
      <w:r w:rsidR="00E645CA" w:rsidRPr="00E645CA">
        <w:rPr>
          <w:rFonts w:cs="Times New Roman"/>
          <w:sz w:val="28"/>
          <w:szCs w:val="28"/>
          <w:lang w:val="ru-RU"/>
        </w:rPr>
        <w:t>2</w:t>
      </w:r>
      <w:r w:rsidRPr="00E645CA">
        <w:rPr>
          <w:rFonts w:cs="Times New Roman"/>
          <w:sz w:val="28"/>
          <w:szCs w:val="28"/>
          <w:lang w:val="ru-RU"/>
        </w:rPr>
        <w:t xml:space="preserve"> - </w:t>
      </w:r>
      <w:r w:rsidR="00E645CA" w:rsidRPr="00E645CA">
        <w:rPr>
          <w:rFonts w:cs="Times New Roman"/>
          <w:sz w:val="28"/>
          <w:szCs w:val="28"/>
          <w:lang w:val="ru-RU"/>
        </w:rPr>
        <w:t>Плохо удерживает баланс в положении сидя. Фехтовальная рука – в норме. Этот Класс сопоставим параплегией на уровне Т1-Т9 или неполная тетраплегия с минимальным поражение фехтовальной руки и хорошим удержанием баланса в положении сидя</w:t>
      </w:r>
      <w:r w:rsidR="00E645CA">
        <w:rPr>
          <w:rFonts w:cs="Times New Roman"/>
          <w:sz w:val="28"/>
          <w:szCs w:val="28"/>
          <w:lang w:val="ru-RU"/>
        </w:rPr>
        <w:t>.</w:t>
      </w:r>
      <w:r w:rsidR="00E645CA" w:rsidRPr="00E645CA">
        <w:rPr>
          <w:rFonts w:cs="Times New Roman"/>
          <w:sz w:val="28"/>
          <w:szCs w:val="28"/>
          <w:lang w:val="ru-RU"/>
        </w:rPr>
        <w:t xml:space="preserve"> </w:t>
      </w:r>
    </w:p>
    <w:p w14:paraId="02444043" w14:textId="70BD8795" w:rsidR="0081019F" w:rsidRDefault="0081019F" w:rsidP="006540AC">
      <w:pPr>
        <w:pStyle w:val="Standard"/>
        <w:numPr>
          <w:ilvl w:val="0"/>
          <w:numId w:val="14"/>
        </w:numPr>
        <w:tabs>
          <w:tab w:val="left" w:pos="993"/>
        </w:tabs>
        <w:spacing w:line="276" w:lineRule="auto"/>
        <w:ind w:left="0" w:firstLine="709"/>
        <w:jc w:val="both"/>
        <w:rPr>
          <w:rFonts w:cs="Times New Roman"/>
          <w:sz w:val="28"/>
          <w:szCs w:val="28"/>
          <w:lang w:val="ru-RU"/>
        </w:rPr>
      </w:pPr>
      <w:r w:rsidRPr="008972FC">
        <w:rPr>
          <w:rFonts w:cs="Times New Roman"/>
          <w:sz w:val="28"/>
          <w:szCs w:val="28"/>
          <w:lang w:val="ru-RU"/>
        </w:rPr>
        <w:t xml:space="preserve">Класс </w:t>
      </w:r>
      <w:r w:rsidR="008972FC" w:rsidRPr="008972FC">
        <w:rPr>
          <w:rFonts w:cs="Times New Roman"/>
          <w:sz w:val="28"/>
          <w:szCs w:val="28"/>
          <w:lang w:val="ru-RU"/>
        </w:rPr>
        <w:t>3</w:t>
      </w:r>
      <w:r w:rsidRPr="008972FC">
        <w:rPr>
          <w:rFonts w:cs="Times New Roman"/>
          <w:sz w:val="28"/>
          <w:szCs w:val="28"/>
          <w:lang w:val="ru-RU"/>
        </w:rPr>
        <w:t xml:space="preserve"> </w:t>
      </w:r>
      <w:r w:rsidR="008972FC">
        <w:rPr>
          <w:rFonts w:cs="Times New Roman"/>
          <w:sz w:val="28"/>
          <w:szCs w:val="28"/>
          <w:lang w:val="ru-RU"/>
        </w:rPr>
        <w:t xml:space="preserve">- </w:t>
      </w:r>
      <w:r w:rsidR="008972FC" w:rsidRPr="008972FC">
        <w:rPr>
          <w:rFonts w:cs="Times New Roman"/>
          <w:sz w:val="28"/>
          <w:szCs w:val="28"/>
          <w:lang w:val="ru-RU"/>
        </w:rPr>
        <w:t xml:space="preserve">Хорошо удерживает баланс в положении сидя, без опоры на ноги. Фехтовальная рука – в норме. Этот Класс сопоставим c параплегией на уровне Т10 - L2. </w:t>
      </w:r>
    </w:p>
    <w:p w14:paraId="4C7B8742" w14:textId="2979E772" w:rsidR="008972FC" w:rsidRPr="008972FC" w:rsidRDefault="008972FC" w:rsidP="006540AC">
      <w:pPr>
        <w:pStyle w:val="Standard"/>
        <w:numPr>
          <w:ilvl w:val="0"/>
          <w:numId w:val="14"/>
        </w:numPr>
        <w:tabs>
          <w:tab w:val="left" w:pos="993"/>
        </w:tabs>
        <w:spacing w:line="276" w:lineRule="auto"/>
        <w:ind w:left="0" w:firstLine="709"/>
        <w:jc w:val="both"/>
        <w:rPr>
          <w:rFonts w:cs="Times New Roman"/>
          <w:sz w:val="28"/>
          <w:szCs w:val="28"/>
          <w:lang w:val="ru-RU"/>
        </w:rPr>
      </w:pPr>
      <w:r>
        <w:rPr>
          <w:rFonts w:cs="Times New Roman"/>
          <w:sz w:val="28"/>
          <w:szCs w:val="28"/>
          <w:lang w:val="ru-RU"/>
        </w:rPr>
        <w:t xml:space="preserve">Класс 4 - </w:t>
      </w:r>
      <w:r w:rsidRPr="008972FC">
        <w:rPr>
          <w:rFonts w:cs="Times New Roman"/>
          <w:sz w:val="28"/>
          <w:szCs w:val="28"/>
          <w:lang w:val="ru-RU"/>
        </w:rPr>
        <w:t>Хорошо удерживает баланс в положении сидя, с опорой на ноги. Фехтовальная рука – в норме. Спортсмены с поражением ниже L4 или похожими поражениями.</w:t>
      </w:r>
    </w:p>
    <w:p w14:paraId="413A28AB" w14:textId="77777777" w:rsidR="008972FC" w:rsidRDefault="008972FC" w:rsidP="005C0109">
      <w:pPr>
        <w:spacing w:after="0" w:line="276" w:lineRule="auto"/>
        <w:ind w:firstLine="708"/>
        <w:jc w:val="both"/>
        <w:rPr>
          <w:rFonts w:ascii="Times New Roman" w:hAnsi="Times New Roman" w:cs="Times New Roman"/>
          <w:b/>
          <w:bCs/>
          <w:sz w:val="28"/>
          <w:szCs w:val="28"/>
        </w:rPr>
      </w:pPr>
    </w:p>
    <w:p w14:paraId="10B58A38" w14:textId="1232C848" w:rsidR="001E1D1A" w:rsidRPr="003B1546" w:rsidRDefault="001E1D1A" w:rsidP="005C0109">
      <w:pPr>
        <w:spacing w:after="0" w:line="276" w:lineRule="auto"/>
        <w:ind w:firstLine="708"/>
        <w:jc w:val="both"/>
        <w:rPr>
          <w:rFonts w:ascii="Times New Roman" w:hAnsi="Times New Roman" w:cs="Times New Roman"/>
          <w:b/>
          <w:bCs/>
          <w:sz w:val="28"/>
          <w:szCs w:val="28"/>
        </w:rPr>
      </w:pPr>
      <w:r w:rsidRPr="003B1546">
        <w:rPr>
          <w:rFonts w:ascii="Times New Roman" w:hAnsi="Times New Roman" w:cs="Times New Roman"/>
          <w:b/>
          <w:bCs/>
          <w:sz w:val="28"/>
          <w:szCs w:val="28"/>
        </w:rPr>
        <w:t xml:space="preserve">Техника </w:t>
      </w:r>
    </w:p>
    <w:p w14:paraId="3BDD9BDA" w14:textId="77777777" w:rsidR="00AA5A4A" w:rsidRDefault="003B1546" w:rsidP="00AA5A4A">
      <w:pPr>
        <w:spacing w:after="0" w:line="276" w:lineRule="auto"/>
        <w:ind w:firstLine="709"/>
        <w:jc w:val="both"/>
        <w:rPr>
          <w:rFonts w:ascii="Times New Roman" w:hAnsi="Times New Roman" w:cs="Times New Roman"/>
          <w:sz w:val="28"/>
          <w:szCs w:val="28"/>
        </w:rPr>
      </w:pPr>
      <w:r w:rsidRPr="003B1546">
        <w:rPr>
          <w:rFonts w:ascii="Times New Roman" w:hAnsi="Times New Roman" w:cs="Times New Roman"/>
          <w:sz w:val="28"/>
          <w:szCs w:val="28"/>
        </w:rPr>
        <w:t>Несмотря на разнообразие видов оружия и категорий инвалидности, в основе техники фехтования ПОДА лежат общие принципы:</w:t>
      </w:r>
    </w:p>
    <w:p w14:paraId="1B23EF18" w14:textId="7550E7E8" w:rsidR="003B1546" w:rsidRPr="00AA5A4A" w:rsidRDefault="003B1546" w:rsidP="00AA5A4A">
      <w:pPr>
        <w:pStyle w:val="a3"/>
        <w:numPr>
          <w:ilvl w:val="0"/>
          <w:numId w:val="14"/>
        </w:numPr>
        <w:spacing w:after="0" w:line="276" w:lineRule="auto"/>
        <w:ind w:left="0" w:firstLine="709"/>
        <w:jc w:val="both"/>
        <w:rPr>
          <w:rFonts w:ascii="Times New Roman" w:hAnsi="Times New Roman" w:cs="Times New Roman"/>
          <w:sz w:val="28"/>
          <w:szCs w:val="28"/>
        </w:rPr>
      </w:pPr>
      <w:r w:rsidRPr="00AA5A4A">
        <w:rPr>
          <w:rFonts w:ascii="Times New Roman" w:hAnsi="Times New Roman" w:cs="Times New Roman"/>
          <w:b/>
          <w:bCs/>
          <w:sz w:val="28"/>
          <w:szCs w:val="28"/>
        </w:rPr>
        <w:t>Правильная стойка -</w:t>
      </w:r>
      <w:r w:rsidRPr="00AA5A4A">
        <w:rPr>
          <w:rFonts w:ascii="Times New Roman" w:hAnsi="Times New Roman" w:cs="Times New Roman"/>
          <w:sz w:val="28"/>
          <w:szCs w:val="28"/>
        </w:rPr>
        <w:t xml:space="preserve"> фундамент всего. Спортсмен должен занимать устойчивое положение, позволяющее эффективно перемещаться, наносить удары и защищаться. Стойка должна быть сбалансированной, с опорой на ноги (или на колеса инвалидной коляски), обеспечивая максимальную мобильность и контроль.</w:t>
      </w:r>
    </w:p>
    <w:p w14:paraId="4C983DD7" w14:textId="535E7EF5" w:rsidR="003B1546" w:rsidRPr="003B1546" w:rsidRDefault="003B1546" w:rsidP="00AA5A4A">
      <w:pPr>
        <w:pStyle w:val="a3"/>
        <w:numPr>
          <w:ilvl w:val="0"/>
          <w:numId w:val="14"/>
        </w:numPr>
        <w:spacing w:after="0" w:line="276" w:lineRule="auto"/>
        <w:ind w:left="0" w:firstLine="709"/>
        <w:jc w:val="both"/>
        <w:rPr>
          <w:rFonts w:ascii="Times New Roman" w:hAnsi="Times New Roman" w:cs="Times New Roman"/>
          <w:sz w:val="28"/>
          <w:szCs w:val="28"/>
        </w:rPr>
      </w:pPr>
      <w:r w:rsidRPr="00AA5A4A">
        <w:rPr>
          <w:rFonts w:ascii="Times New Roman" w:eastAsia="Times New Roman" w:hAnsi="Times New Roman" w:cs="Times New Roman"/>
          <w:b/>
          <w:bCs/>
          <w:sz w:val="28"/>
          <w:szCs w:val="28"/>
          <w:lang w:eastAsia="ru-RU"/>
        </w:rPr>
        <w:t>Работа корпуса</w:t>
      </w:r>
      <w:r w:rsidRPr="003B1546">
        <w:rPr>
          <w:rFonts w:ascii="Times New Roman" w:hAnsi="Times New Roman" w:cs="Times New Roman"/>
          <w:b/>
          <w:bCs/>
          <w:sz w:val="28"/>
          <w:szCs w:val="28"/>
        </w:rPr>
        <w:t xml:space="preserve"> -</w:t>
      </w:r>
      <w:r w:rsidRPr="003B1546">
        <w:rPr>
          <w:rFonts w:ascii="Times New Roman" w:hAnsi="Times New Roman" w:cs="Times New Roman"/>
          <w:sz w:val="28"/>
          <w:szCs w:val="28"/>
        </w:rPr>
        <w:t xml:space="preserve"> в зависимости от вида оружия и категории, работа корпуса может быть заменена работой рук и плечевого пояса. Цель – быстрое и точное перемещение, уход от атаки, сокращение дистанции для нападения.</w:t>
      </w:r>
    </w:p>
    <w:p w14:paraId="07893DF2" w14:textId="174B2488" w:rsidR="003B1546" w:rsidRPr="00AA5A4A" w:rsidRDefault="003B1546" w:rsidP="00AA5A4A">
      <w:pPr>
        <w:numPr>
          <w:ilvl w:val="0"/>
          <w:numId w:val="22"/>
        </w:numPr>
        <w:tabs>
          <w:tab w:val="clear" w:pos="720"/>
          <w:tab w:val="num" w:pos="709"/>
        </w:tabs>
        <w:spacing w:after="0" w:line="276" w:lineRule="auto"/>
        <w:ind w:left="0" w:firstLine="709"/>
        <w:jc w:val="both"/>
        <w:rPr>
          <w:rFonts w:ascii="Times New Roman" w:eastAsia="Times New Roman" w:hAnsi="Times New Roman" w:cs="Times New Roman"/>
          <w:b/>
          <w:bCs/>
          <w:sz w:val="28"/>
          <w:szCs w:val="28"/>
          <w:lang w:eastAsia="ru-RU"/>
        </w:rPr>
      </w:pPr>
      <w:r w:rsidRPr="00AA5A4A">
        <w:rPr>
          <w:rFonts w:ascii="Times New Roman" w:eastAsia="Times New Roman" w:hAnsi="Times New Roman" w:cs="Times New Roman"/>
          <w:b/>
          <w:bCs/>
          <w:sz w:val="28"/>
          <w:szCs w:val="28"/>
          <w:lang w:eastAsia="ru-RU"/>
        </w:rPr>
        <w:t xml:space="preserve">Работа клинка - </w:t>
      </w:r>
      <w:r w:rsidRPr="00AA5A4A">
        <w:rPr>
          <w:rFonts w:ascii="Times New Roman" w:eastAsia="Times New Roman" w:hAnsi="Times New Roman" w:cs="Times New Roman"/>
          <w:sz w:val="28"/>
          <w:szCs w:val="28"/>
          <w:lang w:eastAsia="ru-RU"/>
        </w:rPr>
        <w:t>сердце фехтования. Включает в себя:</w:t>
      </w:r>
    </w:p>
    <w:p w14:paraId="371A226A" w14:textId="5159FA01" w:rsidR="003B1546" w:rsidRPr="003B1546" w:rsidRDefault="003B1546" w:rsidP="00AA5A4A">
      <w:pPr>
        <w:spacing w:after="0" w:line="276" w:lineRule="auto"/>
        <w:ind w:firstLine="709"/>
        <w:jc w:val="both"/>
        <w:rPr>
          <w:rFonts w:ascii="Times New Roman" w:hAnsi="Times New Roman" w:cs="Times New Roman"/>
          <w:sz w:val="28"/>
          <w:szCs w:val="28"/>
        </w:rPr>
      </w:pPr>
      <w:r w:rsidRPr="00AA5A4A">
        <w:rPr>
          <w:rFonts w:ascii="Times New Roman" w:eastAsia="Times New Roman" w:hAnsi="Times New Roman" w:cs="Times New Roman"/>
          <w:sz w:val="28"/>
          <w:szCs w:val="28"/>
          <w:lang w:eastAsia="ru-RU"/>
        </w:rPr>
        <w:t>– Нанесение ударов (атаки) - точные, быстрые и разнообразные удары, направленные в поражаемую зону. В фехтовании ПОДА, как и в обычном, существуют прямые удары (уколы), рубящие удары (в сабле и шпаге), а</w:t>
      </w:r>
      <w:r w:rsidRPr="003B1546">
        <w:rPr>
          <w:rFonts w:ascii="Times New Roman" w:hAnsi="Times New Roman" w:cs="Times New Roman"/>
          <w:sz w:val="28"/>
          <w:szCs w:val="28"/>
        </w:rPr>
        <w:t xml:space="preserve"> также более сложные комбинации</w:t>
      </w:r>
      <w:r>
        <w:rPr>
          <w:rFonts w:ascii="Times New Roman" w:hAnsi="Times New Roman" w:cs="Times New Roman"/>
          <w:sz w:val="28"/>
          <w:szCs w:val="28"/>
        </w:rPr>
        <w:t>.</w:t>
      </w:r>
    </w:p>
    <w:p w14:paraId="00A70A83" w14:textId="03D8D667" w:rsidR="003B1546" w:rsidRPr="003B1546" w:rsidRDefault="003B1546" w:rsidP="003B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1546">
        <w:rPr>
          <w:rFonts w:ascii="Times New Roman" w:hAnsi="Times New Roman" w:cs="Times New Roman"/>
          <w:sz w:val="28"/>
          <w:szCs w:val="28"/>
        </w:rPr>
        <w:t>Защита (парирование)</w:t>
      </w:r>
      <w:r>
        <w:rPr>
          <w:rFonts w:ascii="Times New Roman" w:hAnsi="Times New Roman" w:cs="Times New Roman"/>
          <w:sz w:val="28"/>
          <w:szCs w:val="28"/>
        </w:rPr>
        <w:t xml:space="preserve"> - б</w:t>
      </w:r>
      <w:r w:rsidRPr="003B1546">
        <w:rPr>
          <w:rFonts w:ascii="Times New Roman" w:hAnsi="Times New Roman" w:cs="Times New Roman"/>
          <w:sz w:val="28"/>
          <w:szCs w:val="28"/>
        </w:rPr>
        <w:t>локирование ударов противника клинком. Эффективное парирование требует быстрой реакции, правильного угла и силы.</w:t>
      </w:r>
    </w:p>
    <w:p w14:paraId="234AFA70" w14:textId="30A5DF52" w:rsidR="003B1546" w:rsidRPr="003B1546" w:rsidRDefault="003B1546" w:rsidP="003B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1546">
        <w:rPr>
          <w:rFonts w:ascii="Times New Roman" w:hAnsi="Times New Roman" w:cs="Times New Roman"/>
          <w:sz w:val="28"/>
          <w:szCs w:val="28"/>
        </w:rPr>
        <w:t>Контратаки</w:t>
      </w:r>
      <w:r>
        <w:rPr>
          <w:rFonts w:ascii="Times New Roman" w:hAnsi="Times New Roman" w:cs="Times New Roman"/>
          <w:sz w:val="28"/>
          <w:szCs w:val="28"/>
        </w:rPr>
        <w:t xml:space="preserve"> - о</w:t>
      </w:r>
      <w:r w:rsidRPr="003B1546">
        <w:rPr>
          <w:rFonts w:ascii="Times New Roman" w:hAnsi="Times New Roman" w:cs="Times New Roman"/>
          <w:sz w:val="28"/>
          <w:szCs w:val="28"/>
        </w:rPr>
        <w:t>тветные удары после успешного парирования. Это один из самых зрелищных и эффективных способов заработать очко.</w:t>
      </w:r>
    </w:p>
    <w:p w14:paraId="0E767308" w14:textId="4E5673DA" w:rsidR="003B1546" w:rsidRPr="003B1546" w:rsidRDefault="003B1546" w:rsidP="003B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1546">
        <w:rPr>
          <w:rFonts w:ascii="Times New Roman" w:hAnsi="Times New Roman" w:cs="Times New Roman"/>
          <w:sz w:val="28"/>
          <w:szCs w:val="28"/>
        </w:rPr>
        <w:t>Переводы</w:t>
      </w:r>
      <w:r>
        <w:rPr>
          <w:rFonts w:ascii="Times New Roman" w:hAnsi="Times New Roman" w:cs="Times New Roman"/>
          <w:sz w:val="28"/>
          <w:szCs w:val="28"/>
        </w:rPr>
        <w:t xml:space="preserve"> - из</w:t>
      </w:r>
      <w:r w:rsidRPr="003B1546">
        <w:rPr>
          <w:rFonts w:ascii="Times New Roman" w:hAnsi="Times New Roman" w:cs="Times New Roman"/>
          <w:sz w:val="28"/>
          <w:szCs w:val="28"/>
        </w:rPr>
        <w:t>менение направления атаки или защиты, чтобы обмануть противника.</w:t>
      </w:r>
    </w:p>
    <w:p w14:paraId="3A2A9390" w14:textId="77777777" w:rsidR="003B1546" w:rsidRDefault="003B1546" w:rsidP="003141FB">
      <w:pPr>
        <w:pStyle w:val="a3"/>
        <w:numPr>
          <w:ilvl w:val="0"/>
          <w:numId w:val="21"/>
        </w:numPr>
        <w:spacing w:after="0" w:line="276" w:lineRule="auto"/>
        <w:ind w:left="0" w:firstLine="709"/>
        <w:jc w:val="both"/>
        <w:rPr>
          <w:rFonts w:ascii="Times New Roman" w:hAnsi="Times New Roman" w:cs="Times New Roman"/>
          <w:sz w:val="28"/>
          <w:szCs w:val="28"/>
        </w:rPr>
      </w:pPr>
      <w:r w:rsidRPr="003B1546">
        <w:rPr>
          <w:rFonts w:ascii="Times New Roman" w:hAnsi="Times New Roman" w:cs="Times New Roman"/>
          <w:b/>
          <w:bCs/>
          <w:sz w:val="28"/>
          <w:szCs w:val="28"/>
        </w:rPr>
        <w:t>Тактика и стратегия</w:t>
      </w:r>
      <w:r w:rsidRPr="003B1546">
        <w:rPr>
          <w:rFonts w:ascii="Times New Roman" w:hAnsi="Times New Roman" w:cs="Times New Roman"/>
          <w:sz w:val="28"/>
          <w:szCs w:val="28"/>
        </w:rPr>
        <w:t xml:space="preserve"> - техника неразрывно связана с тактикой. Спортсмен должен уметь анализировать действия противника, </w:t>
      </w:r>
      <w:r w:rsidRPr="003B1546">
        <w:rPr>
          <w:rFonts w:ascii="Times New Roman" w:hAnsi="Times New Roman" w:cs="Times New Roman"/>
          <w:sz w:val="28"/>
          <w:szCs w:val="28"/>
        </w:rPr>
        <w:lastRenderedPageBreak/>
        <w:t>предугадывать его намерения и выбирать наиболее подходящие технические приемы для достижения победы. Это включает в себя:</w:t>
      </w:r>
    </w:p>
    <w:p w14:paraId="4E19A4E6" w14:textId="39F6CFBE" w:rsidR="003B1546" w:rsidRDefault="003B1546" w:rsidP="003B1546">
      <w:pPr>
        <w:pStyle w:val="a3"/>
        <w:spacing w:after="0" w:line="276" w:lineRule="auto"/>
        <w:ind w:left="0" w:firstLine="709"/>
        <w:jc w:val="both"/>
        <w:rPr>
          <w:rFonts w:ascii="Times New Roman" w:hAnsi="Times New Roman" w:cs="Times New Roman"/>
          <w:sz w:val="28"/>
          <w:szCs w:val="28"/>
        </w:rPr>
      </w:pPr>
      <w:r w:rsidRPr="003B1546">
        <w:rPr>
          <w:rFonts w:ascii="Times New Roman" w:hAnsi="Times New Roman" w:cs="Times New Roman"/>
          <w:sz w:val="28"/>
          <w:szCs w:val="28"/>
        </w:rPr>
        <w:t>–</w:t>
      </w:r>
      <w:r>
        <w:rPr>
          <w:rFonts w:ascii="Times New Roman" w:hAnsi="Times New Roman" w:cs="Times New Roman"/>
          <w:sz w:val="28"/>
          <w:szCs w:val="28"/>
        </w:rPr>
        <w:t xml:space="preserve"> </w:t>
      </w:r>
      <w:r w:rsidRPr="003B1546">
        <w:rPr>
          <w:rFonts w:ascii="Times New Roman" w:hAnsi="Times New Roman" w:cs="Times New Roman"/>
          <w:sz w:val="28"/>
          <w:szCs w:val="28"/>
        </w:rPr>
        <w:t>Контроль дистанции</w:t>
      </w:r>
      <w:r>
        <w:rPr>
          <w:rFonts w:ascii="Times New Roman" w:hAnsi="Times New Roman" w:cs="Times New Roman"/>
          <w:sz w:val="28"/>
          <w:szCs w:val="28"/>
        </w:rPr>
        <w:t xml:space="preserve"> -</w:t>
      </w:r>
      <w:r w:rsidRPr="003B1546">
        <w:rPr>
          <w:rFonts w:ascii="Times New Roman" w:hAnsi="Times New Roman" w:cs="Times New Roman"/>
          <w:sz w:val="28"/>
          <w:szCs w:val="28"/>
        </w:rPr>
        <w:t xml:space="preserve"> </w:t>
      </w:r>
      <w:r>
        <w:rPr>
          <w:rFonts w:ascii="Times New Roman" w:hAnsi="Times New Roman" w:cs="Times New Roman"/>
          <w:sz w:val="28"/>
          <w:szCs w:val="28"/>
        </w:rPr>
        <w:t>у</w:t>
      </w:r>
      <w:r w:rsidRPr="003B1546">
        <w:rPr>
          <w:rFonts w:ascii="Times New Roman" w:hAnsi="Times New Roman" w:cs="Times New Roman"/>
          <w:sz w:val="28"/>
          <w:szCs w:val="28"/>
        </w:rPr>
        <w:t>мение поддерживать оптимальное расстояние до противника</w:t>
      </w:r>
      <w:r>
        <w:rPr>
          <w:rFonts w:ascii="Times New Roman" w:hAnsi="Times New Roman" w:cs="Times New Roman"/>
          <w:sz w:val="28"/>
          <w:szCs w:val="28"/>
        </w:rPr>
        <w:t>.</w:t>
      </w:r>
    </w:p>
    <w:p w14:paraId="53D44EFE" w14:textId="6D615A41" w:rsidR="003B1546" w:rsidRDefault="003B1546" w:rsidP="003B1546">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1546">
        <w:rPr>
          <w:rFonts w:ascii="Times New Roman" w:hAnsi="Times New Roman" w:cs="Times New Roman"/>
          <w:sz w:val="28"/>
          <w:szCs w:val="28"/>
        </w:rPr>
        <w:t>Выбор момента для атаки</w:t>
      </w:r>
      <w:r>
        <w:rPr>
          <w:rFonts w:ascii="Times New Roman" w:hAnsi="Times New Roman" w:cs="Times New Roman"/>
          <w:sz w:val="28"/>
          <w:szCs w:val="28"/>
        </w:rPr>
        <w:t xml:space="preserve"> -</w:t>
      </w:r>
      <w:r w:rsidRPr="003B1546">
        <w:rPr>
          <w:rFonts w:ascii="Times New Roman" w:hAnsi="Times New Roman" w:cs="Times New Roman"/>
          <w:sz w:val="28"/>
          <w:szCs w:val="28"/>
        </w:rPr>
        <w:t xml:space="preserve"> </w:t>
      </w:r>
      <w:r>
        <w:rPr>
          <w:rFonts w:ascii="Times New Roman" w:hAnsi="Times New Roman" w:cs="Times New Roman"/>
          <w:sz w:val="28"/>
          <w:szCs w:val="28"/>
        </w:rPr>
        <w:t>н</w:t>
      </w:r>
      <w:r w:rsidRPr="003B1546">
        <w:rPr>
          <w:rFonts w:ascii="Times New Roman" w:hAnsi="Times New Roman" w:cs="Times New Roman"/>
          <w:sz w:val="28"/>
          <w:szCs w:val="28"/>
        </w:rPr>
        <w:t>ападение в момент уязвимости противника</w:t>
      </w:r>
      <w:r>
        <w:rPr>
          <w:rFonts w:ascii="Times New Roman" w:hAnsi="Times New Roman" w:cs="Times New Roman"/>
          <w:sz w:val="28"/>
          <w:szCs w:val="28"/>
        </w:rPr>
        <w:t>.</w:t>
      </w:r>
    </w:p>
    <w:p w14:paraId="4A015577" w14:textId="49BA5B63" w:rsidR="003B1546" w:rsidRPr="003B1546" w:rsidRDefault="003B1546" w:rsidP="003B1546">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1546">
        <w:rPr>
          <w:rFonts w:ascii="Times New Roman" w:hAnsi="Times New Roman" w:cs="Times New Roman"/>
          <w:sz w:val="28"/>
          <w:szCs w:val="28"/>
        </w:rPr>
        <w:t>Использование ошибок противника</w:t>
      </w:r>
      <w:r>
        <w:rPr>
          <w:rFonts w:ascii="Times New Roman" w:hAnsi="Times New Roman" w:cs="Times New Roman"/>
          <w:sz w:val="28"/>
          <w:szCs w:val="28"/>
        </w:rPr>
        <w:t xml:space="preserve"> -</w:t>
      </w:r>
      <w:r w:rsidRPr="003B1546">
        <w:rPr>
          <w:rFonts w:ascii="Times New Roman" w:hAnsi="Times New Roman" w:cs="Times New Roman"/>
          <w:sz w:val="28"/>
          <w:szCs w:val="28"/>
        </w:rPr>
        <w:t xml:space="preserve"> </w:t>
      </w:r>
      <w:r>
        <w:rPr>
          <w:rFonts w:ascii="Times New Roman" w:hAnsi="Times New Roman" w:cs="Times New Roman"/>
          <w:sz w:val="28"/>
          <w:szCs w:val="28"/>
        </w:rPr>
        <w:t>н</w:t>
      </w:r>
      <w:r w:rsidRPr="003B1546">
        <w:rPr>
          <w:rFonts w:ascii="Times New Roman" w:hAnsi="Times New Roman" w:cs="Times New Roman"/>
          <w:sz w:val="28"/>
          <w:szCs w:val="28"/>
        </w:rPr>
        <w:t>аказание за неточности и просчеты.</w:t>
      </w:r>
    </w:p>
    <w:p w14:paraId="303881D6" w14:textId="77777777" w:rsidR="003B1546" w:rsidRPr="003B1546" w:rsidRDefault="003B1546" w:rsidP="003B1546">
      <w:pPr>
        <w:spacing w:after="0" w:line="276" w:lineRule="auto"/>
        <w:ind w:firstLine="708"/>
        <w:jc w:val="both"/>
        <w:rPr>
          <w:rFonts w:ascii="Times New Roman" w:hAnsi="Times New Roman" w:cs="Times New Roman"/>
          <w:sz w:val="28"/>
          <w:szCs w:val="28"/>
        </w:rPr>
      </w:pPr>
    </w:p>
    <w:p w14:paraId="3985FE57" w14:textId="199866B1" w:rsidR="001E1D1A" w:rsidRPr="001E1D1A" w:rsidRDefault="001E1D1A" w:rsidP="005C0109">
      <w:pPr>
        <w:spacing w:after="0" w:line="276" w:lineRule="auto"/>
        <w:ind w:firstLine="708"/>
        <w:jc w:val="both"/>
        <w:rPr>
          <w:rFonts w:ascii="Times New Roman" w:hAnsi="Times New Roman" w:cs="Times New Roman"/>
          <w:b/>
          <w:bCs/>
          <w:sz w:val="28"/>
          <w:szCs w:val="28"/>
        </w:rPr>
      </w:pPr>
      <w:r w:rsidRPr="001E1D1A">
        <w:rPr>
          <w:rFonts w:ascii="Times New Roman" w:hAnsi="Times New Roman" w:cs="Times New Roman"/>
          <w:b/>
          <w:bCs/>
          <w:sz w:val="28"/>
          <w:szCs w:val="28"/>
        </w:rPr>
        <w:t>Правила соревнований</w:t>
      </w:r>
    </w:p>
    <w:p w14:paraId="03783AFF" w14:textId="77777777" w:rsid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sz w:val="28"/>
          <w:szCs w:val="28"/>
          <w:lang w:eastAsia="ru-RU"/>
        </w:rPr>
        <w:t>Самое заметное отличие фехтования ПОДА от обычного – это то, что спортсмены соревнуются, сидя в специальных креслах, которые надежно закреплены на полу. Это позволяет им сосредоточиться на движениях рук и корпуса, компенсируя ограничения в нижних конечностях.</w:t>
      </w:r>
    </w:p>
    <w:p w14:paraId="196C9848"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p>
    <w:p w14:paraId="367BF572"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Оружие и цель:</w:t>
      </w:r>
    </w:p>
    <w:p w14:paraId="4C83E1B7"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sz w:val="28"/>
          <w:szCs w:val="28"/>
          <w:lang w:eastAsia="ru-RU"/>
        </w:rPr>
        <w:t>В фехтовании ПОДА используются три вида оружия:</w:t>
      </w:r>
    </w:p>
    <w:p w14:paraId="7A77185F" w14:textId="77777777" w:rsidR="00AA5A4A" w:rsidRPr="00AA5A4A" w:rsidRDefault="00AA5A4A" w:rsidP="00AA5A4A">
      <w:pPr>
        <w:numPr>
          <w:ilvl w:val="0"/>
          <w:numId w:val="22"/>
        </w:numPr>
        <w:tabs>
          <w:tab w:val="clear" w:pos="720"/>
          <w:tab w:val="num" w:pos="709"/>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Шпага:</w:t>
      </w:r>
      <w:r w:rsidRPr="00AA5A4A">
        <w:rPr>
          <w:rFonts w:ascii="Times New Roman" w:eastAsia="Times New Roman" w:hAnsi="Times New Roman" w:cs="Times New Roman"/>
          <w:sz w:val="28"/>
          <w:szCs w:val="28"/>
          <w:lang w:eastAsia="ru-RU"/>
        </w:rPr>
        <w:t xml:space="preserve"> Цель – поразить любую часть тела противника. Укол засчитывается, если он достаточно сильный, чтобы вызвать световую сигнализацию на аппарате.</w:t>
      </w:r>
    </w:p>
    <w:p w14:paraId="45EEEE1F" w14:textId="77777777" w:rsidR="00AA5A4A" w:rsidRPr="00AA5A4A" w:rsidRDefault="00AA5A4A" w:rsidP="00AA5A4A">
      <w:pPr>
        <w:numPr>
          <w:ilvl w:val="0"/>
          <w:numId w:val="22"/>
        </w:numPr>
        <w:tabs>
          <w:tab w:val="clear" w:pos="720"/>
          <w:tab w:val="num" w:pos="709"/>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Рапира:</w:t>
      </w:r>
      <w:r w:rsidRPr="00AA5A4A">
        <w:rPr>
          <w:rFonts w:ascii="Times New Roman" w:eastAsia="Times New Roman" w:hAnsi="Times New Roman" w:cs="Times New Roman"/>
          <w:sz w:val="28"/>
          <w:szCs w:val="28"/>
          <w:lang w:eastAsia="ru-RU"/>
        </w:rPr>
        <w:t xml:space="preserve"> Цель – поразить только туловище (корпус). Уколы в руки, ноги или голову не засчитываются. Здесь действует правило "приоритета": тот, кто атакует первым и правильно, имеет преимущество.</w:t>
      </w:r>
    </w:p>
    <w:p w14:paraId="7A31ED9B" w14:textId="77777777" w:rsidR="00AA5A4A" w:rsidRDefault="00AA5A4A" w:rsidP="00AA5A4A">
      <w:pPr>
        <w:numPr>
          <w:ilvl w:val="0"/>
          <w:numId w:val="22"/>
        </w:numPr>
        <w:tabs>
          <w:tab w:val="clear" w:pos="720"/>
          <w:tab w:val="num" w:pos="709"/>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Сабля:</w:t>
      </w:r>
      <w:r w:rsidRPr="00AA5A4A">
        <w:rPr>
          <w:rFonts w:ascii="Times New Roman" w:eastAsia="Times New Roman" w:hAnsi="Times New Roman" w:cs="Times New Roman"/>
          <w:sz w:val="28"/>
          <w:szCs w:val="28"/>
          <w:lang w:eastAsia="ru-RU"/>
        </w:rPr>
        <w:t xml:space="preserve"> Цель – поразить любую часть тела выше пояса, включая руки и голову. В сабле засчитываются как уколы, так и удары (режущие движения). Также действует правило "приоритета".</w:t>
      </w:r>
    </w:p>
    <w:p w14:paraId="5F2FAC35" w14:textId="77777777" w:rsidR="00AA5A4A" w:rsidRPr="00AA5A4A" w:rsidRDefault="00AA5A4A" w:rsidP="00AA5A4A">
      <w:pPr>
        <w:spacing w:after="0" w:line="276" w:lineRule="auto"/>
        <w:ind w:left="709"/>
        <w:jc w:val="both"/>
        <w:rPr>
          <w:rFonts w:ascii="Times New Roman" w:eastAsia="Times New Roman" w:hAnsi="Times New Roman" w:cs="Times New Roman"/>
          <w:sz w:val="28"/>
          <w:szCs w:val="28"/>
          <w:lang w:eastAsia="ru-RU"/>
        </w:rPr>
      </w:pPr>
    </w:p>
    <w:p w14:paraId="6875450C"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Площадка для боя (Планш):</w:t>
      </w:r>
    </w:p>
    <w:p w14:paraId="75E6D35E" w14:textId="77777777" w:rsid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sz w:val="28"/>
          <w:szCs w:val="28"/>
          <w:lang w:eastAsia="ru-RU"/>
        </w:rPr>
        <w:t>Бой проходит на специальной площадке, называемой "планш". Она имеет определенную длину и ширину, и спортсмены должны оставаться в ее пределах. Если кто-то выходит за пределы планша, это может привести к штрафу или потере очка.</w:t>
      </w:r>
    </w:p>
    <w:p w14:paraId="633F9601"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p>
    <w:p w14:paraId="3347C093"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Как засчитываются очки:</w:t>
      </w:r>
    </w:p>
    <w:p w14:paraId="62B391F4" w14:textId="4B7B75E8" w:rsidR="00AA5A4A" w:rsidRPr="00AA5A4A" w:rsidRDefault="00AA5A4A" w:rsidP="00AA5A4A">
      <w:pPr>
        <w:numPr>
          <w:ilvl w:val="0"/>
          <w:numId w:val="23"/>
        </w:numPr>
        <w:tabs>
          <w:tab w:val="clear" w:pos="720"/>
          <w:tab w:val="num" w:pos="993"/>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Световая сигнализация:</w:t>
      </w:r>
      <w:r>
        <w:rPr>
          <w:rFonts w:ascii="Times New Roman" w:eastAsia="Times New Roman" w:hAnsi="Times New Roman" w:cs="Times New Roman"/>
          <w:b/>
          <w:bCs/>
          <w:sz w:val="28"/>
          <w:szCs w:val="28"/>
          <w:lang w:eastAsia="ru-RU"/>
        </w:rPr>
        <w:t xml:space="preserve"> </w:t>
      </w:r>
      <w:r w:rsidRPr="00AA5A4A">
        <w:rPr>
          <w:rFonts w:ascii="Times New Roman" w:eastAsia="Times New Roman" w:hAnsi="Times New Roman" w:cs="Times New Roman"/>
          <w:sz w:val="28"/>
          <w:szCs w:val="28"/>
          <w:lang w:eastAsia="ru-RU"/>
        </w:rPr>
        <w:t>Как</w:t>
      </w:r>
      <w:r>
        <w:rPr>
          <w:rFonts w:ascii="Times New Roman" w:eastAsia="Times New Roman" w:hAnsi="Times New Roman" w:cs="Times New Roman"/>
          <w:sz w:val="28"/>
          <w:szCs w:val="28"/>
          <w:lang w:eastAsia="ru-RU"/>
        </w:rPr>
        <w:t xml:space="preserve"> </w:t>
      </w:r>
      <w:r w:rsidRPr="00AA5A4A">
        <w:rPr>
          <w:rFonts w:ascii="Times New Roman" w:eastAsia="Times New Roman" w:hAnsi="Times New Roman" w:cs="Times New Roman"/>
          <w:sz w:val="28"/>
          <w:szCs w:val="28"/>
          <w:lang w:eastAsia="ru-RU"/>
        </w:rPr>
        <w:t>и в обычном фехтовании, каждое успешное попадание фиксируется специальным аппаратом, который загорается красным или зеленым светом.</w:t>
      </w:r>
    </w:p>
    <w:p w14:paraId="1DF33395" w14:textId="77777777" w:rsidR="00AA5A4A" w:rsidRDefault="00AA5A4A" w:rsidP="00AA5A4A">
      <w:pPr>
        <w:numPr>
          <w:ilvl w:val="0"/>
          <w:numId w:val="23"/>
        </w:numPr>
        <w:tabs>
          <w:tab w:val="clear" w:pos="720"/>
          <w:tab w:val="num" w:pos="993"/>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lastRenderedPageBreak/>
        <w:t>Судья:</w:t>
      </w:r>
      <w:r w:rsidRPr="00AA5A4A">
        <w:rPr>
          <w:rFonts w:ascii="Times New Roman" w:eastAsia="Times New Roman" w:hAnsi="Times New Roman" w:cs="Times New Roman"/>
          <w:sz w:val="28"/>
          <w:szCs w:val="28"/>
          <w:lang w:eastAsia="ru-RU"/>
        </w:rPr>
        <w:t xml:space="preserve"> Главную роль играет судья, который следит за соблюдением правил, определяет, было ли попадание засчитано, и разрешает спорные моменты. В фехтовании ПОДА судья также следит за тем, чтобы спортсмены не пытались использовать запрещенные приемы или двигаться за пределами своих кресел.</w:t>
      </w:r>
    </w:p>
    <w:p w14:paraId="41B17378" w14:textId="77777777" w:rsidR="00AA5A4A" w:rsidRPr="00AA5A4A" w:rsidRDefault="00AA5A4A" w:rsidP="00AA5A4A">
      <w:pPr>
        <w:spacing w:after="0" w:line="276" w:lineRule="auto"/>
        <w:ind w:left="709"/>
        <w:jc w:val="both"/>
        <w:rPr>
          <w:rFonts w:ascii="Times New Roman" w:eastAsia="Times New Roman" w:hAnsi="Times New Roman" w:cs="Times New Roman"/>
          <w:sz w:val="28"/>
          <w:szCs w:val="28"/>
          <w:lang w:eastAsia="ru-RU"/>
        </w:rPr>
      </w:pPr>
    </w:p>
    <w:p w14:paraId="160E8ADC"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Продолжительность боя:</w:t>
      </w:r>
    </w:p>
    <w:p w14:paraId="46F1E872" w14:textId="77777777" w:rsid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sz w:val="28"/>
          <w:szCs w:val="28"/>
          <w:lang w:eastAsia="ru-RU"/>
        </w:rPr>
        <w:t>Бой состоит из трех раундов. Каждый раунд длится три минуты. Если один из спортсменов набирает 15 очков раньше, бой заканчивается досрочно. Если по истечении трех раундов счет равный, назначается дополнительный раунд.</w:t>
      </w:r>
    </w:p>
    <w:p w14:paraId="69F5B957"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p>
    <w:p w14:paraId="496F450A" w14:textId="77777777" w:rsidR="00AA5A4A" w:rsidRPr="00AA5A4A" w:rsidRDefault="00AA5A4A" w:rsidP="00AA5A4A">
      <w:pPr>
        <w:spacing w:after="0" w:line="276" w:lineRule="auto"/>
        <w:ind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Важные правила и нюансы:</w:t>
      </w:r>
    </w:p>
    <w:p w14:paraId="4CB8727D" w14:textId="77777777" w:rsidR="00AA5A4A" w:rsidRPr="00AA5A4A" w:rsidRDefault="00AA5A4A" w:rsidP="00AA5A4A">
      <w:pPr>
        <w:numPr>
          <w:ilvl w:val="0"/>
          <w:numId w:val="24"/>
        </w:numPr>
        <w:tabs>
          <w:tab w:val="clear" w:pos="720"/>
          <w:tab w:val="num" w:pos="993"/>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Положение тела:</w:t>
      </w:r>
      <w:r w:rsidRPr="00AA5A4A">
        <w:rPr>
          <w:rFonts w:ascii="Times New Roman" w:eastAsia="Times New Roman" w:hAnsi="Times New Roman" w:cs="Times New Roman"/>
          <w:sz w:val="28"/>
          <w:szCs w:val="28"/>
          <w:lang w:eastAsia="ru-RU"/>
        </w:rPr>
        <w:t xml:space="preserve"> Спортсмены должны сидеть прямо и не пытаться встать или использовать ноги для передвижения.</w:t>
      </w:r>
    </w:p>
    <w:p w14:paraId="5B0D07CA" w14:textId="77777777" w:rsidR="00AA5A4A" w:rsidRPr="00AA5A4A" w:rsidRDefault="00AA5A4A" w:rsidP="00AA5A4A">
      <w:pPr>
        <w:numPr>
          <w:ilvl w:val="0"/>
          <w:numId w:val="24"/>
        </w:numPr>
        <w:tabs>
          <w:tab w:val="clear" w:pos="720"/>
          <w:tab w:val="num" w:pos="993"/>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Дистанция:</w:t>
      </w:r>
      <w:r w:rsidRPr="00AA5A4A">
        <w:rPr>
          <w:rFonts w:ascii="Times New Roman" w:eastAsia="Times New Roman" w:hAnsi="Times New Roman" w:cs="Times New Roman"/>
          <w:sz w:val="28"/>
          <w:szCs w:val="28"/>
          <w:lang w:eastAsia="ru-RU"/>
        </w:rPr>
        <w:t xml:space="preserve"> Важно поддерживать правильную дистанцию до противника. Слишком близкое или слишком далекое расстояние может быть невыгодно.</w:t>
      </w:r>
    </w:p>
    <w:p w14:paraId="1DF0BD2E" w14:textId="77777777" w:rsidR="00AA5A4A" w:rsidRPr="00AA5A4A" w:rsidRDefault="00AA5A4A" w:rsidP="00AA5A4A">
      <w:pPr>
        <w:numPr>
          <w:ilvl w:val="0"/>
          <w:numId w:val="24"/>
        </w:numPr>
        <w:tabs>
          <w:tab w:val="clear" w:pos="720"/>
          <w:tab w:val="num" w:pos="993"/>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Тактика:</w:t>
      </w:r>
      <w:r w:rsidRPr="00AA5A4A">
        <w:rPr>
          <w:rFonts w:ascii="Times New Roman" w:eastAsia="Times New Roman" w:hAnsi="Times New Roman" w:cs="Times New Roman"/>
          <w:sz w:val="28"/>
          <w:szCs w:val="28"/>
          <w:lang w:eastAsia="ru-RU"/>
        </w:rPr>
        <w:t xml:space="preserve"> Стратегия играет огромную роль. Спортсмены должны уметь предугадывать действия противника, защищаться и находить моменты для атаки.</w:t>
      </w:r>
    </w:p>
    <w:p w14:paraId="37965DA9" w14:textId="77777777" w:rsidR="00AA5A4A" w:rsidRPr="00AA5A4A" w:rsidRDefault="00AA5A4A" w:rsidP="00AA5A4A">
      <w:pPr>
        <w:numPr>
          <w:ilvl w:val="0"/>
          <w:numId w:val="24"/>
        </w:numPr>
        <w:tabs>
          <w:tab w:val="clear" w:pos="720"/>
          <w:tab w:val="num" w:pos="993"/>
        </w:tabs>
        <w:spacing w:after="0" w:line="276" w:lineRule="auto"/>
        <w:ind w:left="0" w:firstLine="709"/>
        <w:jc w:val="both"/>
        <w:rPr>
          <w:rFonts w:ascii="Times New Roman" w:eastAsia="Times New Roman" w:hAnsi="Times New Roman" w:cs="Times New Roman"/>
          <w:sz w:val="28"/>
          <w:szCs w:val="28"/>
          <w:lang w:eastAsia="ru-RU"/>
        </w:rPr>
      </w:pPr>
      <w:r w:rsidRPr="00AA5A4A">
        <w:rPr>
          <w:rFonts w:ascii="Times New Roman" w:eastAsia="Times New Roman" w:hAnsi="Times New Roman" w:cs="Times New Roman"/>
          <w:b/>
          <w:bCs/>
          <w:sz w:val="28"/>
          <w:szCs w:val="28"/>
          <w:lang w:eastAsia="ru-RU"/>
        </w:rPr>
        <w:t>Экипировка:</w:t>
      </w:r>
      <w:r w:rsidRPr="00AA5A4A">
        <w:rPr>
          <w:rFonts w:ascii="Times New Roman" w:eastAsia="Times New Roman" w:hAnsi="Times New Roman" w:cs="Times New Roman"/>
          <w:sz w:val="28"/>
          <w:szCs w:val="28"/>
          <w:lang w:eastAsia="ru-RU"/>
        </w:rPr>
        <w:t xml:space="preserve"> Все спортсмены носят специальную защитную экипировку: маску, куртку, перчатки и брюки.</w:t>
      </w:r>
    </w:p>
    <w:p w14:paraId="01AAD867" w14:textId="0DBBBE68" w:rsidR="00747FCE" w:rsidRDefault="00AA5A4A" w:rsidP="00AA5A4A">
      <w:pPr>
        <w:spacing w:after="0" w:line="276" w:lineRule="auto"/>
        <w:ind w:firstLine="708"/>
        <w:jc w:val="center"/>
        <w:rPr>
          <w:rFonts w:ascii="Times New Roman" w:eastAsia="Times New Roman" w:hAnsi="Times New Roman" w:cs="Times New Roman"/>
          <w:b/>
          <w:sz w:val="28"/>
          <w:szCs w:val="28"/>
          <w:lang w:eastAsia="ru-RU"/>
        </w:rPr>
      </w:pPr>
      <w:r w:rsidRPr="00AA5A4A">
        <w:rPr>
          <w:rFonts w:ascii="Times New Roman" w:eastAsia="Times New Roman" w:hAnsi="Times New Roman" w:cs="Times New Roman"/>
          <w:sz w:val="24"/>
          <w:szCs w:val="24"/>
          <w:lang w:eastAsia="ru-RU"/>
        </w:rPr>
        <w:br/>
      </w:r>
      <w:r w:rsidR="00747FCE" w:rsidRPr="00896488">
        <w:rPr>
          <w:rFonts w:ascii="Times New Roman" w:eastAsia="Times New Roman" w:hAnsi="Times New Roman" w:cs="Times New Roman"/>
          <w:b/>
          <w:sz w:val="28"/>
          <w:szCs w:val="28"/>
          <w:lang w:eastAsia="ru-RU"/>
        </w:rPr>
        <w:t>Выдающиеся спортсмены ХМАО – Югры:</w:t>
      </w:r>
    </w:p>
    <w:p w14:paraId="666EDFD0" w14:textId="4D981257" w:rsidR="003F1142" w:rsidRDefault="003F1142" w:rsidP="003F1142">
      <w:pPr>
        <w:spacing w:after="0" w:line="276" w:lineRule="auto"/>
        <w:ind w:firstLine="708"/>
        <w:jc w:val="both"/>
        <w:rPr>
          <w:rFonts w:ascii="Times New Roman" w:hAnsi="Times New Roman"/>
          <w:b/>
          <w:bCs/>
          <w:noProof/>
          <w:sz w:val="28"/>
          <w:szCs w:val="28"/>
        </w:rPr>
      </w:pPr>
    </w:p>
    <w:p w14:paraId="7D81B2A3" w14:textId="2A178A2E" w:rsidR="00353E79" w:rsidRPr="00896488" w:rsidRDefault="00AA5A4A" w:rsidP="00AA5A4A">
      <w:pPr>
        <w:pStyle w:val="a8"/>
        <w:spacing w:line="276" w:lineRule="auto"/>
        <w:ind w:firstLine="709"/>
        <w:jc w:val="both"/>
        <w:rPr>
          <w:rFonts w:ascii="Times New Roman" w:hAnsi="Times New Roman"/>
          <w:sz w:val="28"/>
          <w:szCs w:val="28"/>
        </w:rPr>
      </w:pPr>
      <w:r>
        <w:rPr>
          <w:rFonts w:ascii="Times New Roman" w:hAnsi="Times New Roman"/>
          <w:b/>
          <w:bCs/>
          <w:i/>
          <w:iCs/>
          <w:sz w:val="28"/>
          <w:szCs w:val="28"/>
        </w:rPr>
        <w:t xml:space="preserve">Сивуха Даниил Игоревич </w:t>
      </w:r>
      <w:r w:rsidR="00220125" w:rsidRPr="00896488">
        <w:rPr>
          <w:rFonts w:ascii="Times New Roman" w:hAnsi="Times New Roman"/>
          <w:sz w:val="28"/>
          <w:szCs w:val="28"/>
        </w:rPr>
        <w:t xml:space="preserve">– </w:t>
      </w:r>
      <w:r w:rsidR="009E1B8B">
        <w:rPr>
          <w:rFonts w:ascii="Times New Roman" w:hAnsi="Times New Roman"/>
          <w:sz w:val="28"/>
          <w:szCs w:val="28"/>
        </w:rPr>
        <w:t xml:space="preserve">призер </w:t>
      </w:r>
      <w:r>
        <w:rPr>
          <w:rFonts w:ascii="Times New Roman" w:hAnsi="Times New Roman"/>
          <w:sz w:val="28"/>
          <w:szCs w:val="28"/>
        </w:rPr>
        <w:t>Кубка России</w:t>
      </w:r>
      <w:r w:rsidR="00220125" w:rsidRPr="00896488">
        <w:rPr>
          <w:rFonts w:ascii="Times New Roman" w:hAnsi="Times New Roman"/>
          <w:sz w:val="28"/>
          <w:szCs w:val="28"/>
        </w:rPr>
        <w:t xml:space="preserve"> спорта лиц с поражением опорно-двигательного аппарата </w:t>
      </w:r>
      <w:r w:rsidR="00220125" w:rsidRPr="00896488">
        <w:rPr>
          <w:rFonts w:ascii="Times New Roman" w:eastAsia="Times New Roman" w:hAnsi="Times New Roman"/>
          <w:sz w:val="28"/>
          <w:szCs w:val="28"/>
        </w:rPr>
        <w:t>(</w:t>
      </w:r>
      <w:r>
        <w:rPr>
          <w:rFonts w:ascii="Times New Roman" w:eastAsia="Times New Roman" w:hAnsi="Times New Roman"/>
          <w:sz w:val="28"/>
          <w:szCs w:val="28"/>
        </w:rPr>
        <w:t>фехтование</w:t>
      </w:r>
      <w:r w:rsidR="00220125" w:rsidRPr="00896488">
        <w:rPr>
          <w:rFonts w:ascii="Times New Roman" w:eastAsia="Times New Roman" w:hAnsi="Times New Roman"/>
          <w:sz w:val="28"/>
          <w:szCs w:val="28"/>
        </w:rPr>
        <w:t>)</w:t>
      </w:r>
      <w:r w:rsidR="00220125" w:rsidRPr="00896488">
        <w:rPr>
          <w:rFonts w:ascii="Times New Roman" w:hAnsi="Times New Roman"/>
          <w:sz w:val="28"/>
          <w:szCs w:val="28"/>
        </w:rPr>
        <w:t>.</w:t>
      </w:r>
      <w:r>
        <w:rPr>
          <w:rFonts w:ascii="Times New Roman" w:hAnsi="Times New Roman"/>
          <w:sz w:val="28"/>
          <w:szCs w:val="28"/>
        </w:rPr>
        <w:t xml:space="preserve"> Кандидат в Мастера спорта России.</w:t>
      </w:r>
    </w:p>
    <w:p w14:paraId="6482792B" w14:textId="77777777" w:rsidR="002C7DCA" w:rsidRPr="00896488" w:rsidRDefault="002C7DCA" w:rsidP="00AA5A4A">
      <w:pPr>
        <w:pStyle w:val="a8"/>
        <w:spacing w:line="276" w:lineRule="auto"/>
        <w:ind w:firstLine="709"/>
        <w:jc w:val="both"/>
        <w:rPr>
          <w:rFonts w:ascii="Times New Roman" w:hAnsi="Times New Roman"/>
          <w:b/>
          <w:sz w:val="28"/>
          <w:szCs w:val="28"/>
        </w:rPr>
      </w:pPr>
    </w:p>
    <w:p w14:paraId="57F615AD" w14:textId="0EA0A8DB" w:rsidR="009E1B8B" w:rsidRPr="00896488" w:rsidRDefault="00AA5A4A" w:rsidP="00AA5A4A">
      <w:pPr>
        <w:pStyle w:val="a8"/>
        <w:spacing w:line="276" w:lineRule="auto"/>
        <w:ind w:firstLine="709"/>
        <w:jc w:val="both"/>
        <w:rPr>
          <w:rFonts w:ascii="Times New Roman" w:hAnsi="Times New Roman"/>
          <w:sz w:val="28"/>
          <w:szCs w:val="28"/>
        </w:rPr>
      </w:pPr>
      <w:r w:rsidRPr="00AA5A4A">
        <w:rPr>
          <w:rFonts w:ascii="Times New Roman" w:hAnsi="Times New Roman"/>
          <w:b/>
          <w:bCs/>
          <w:i/>
          <w:iCs/>
          <w:sz w:val="28"/>
          <w:szCs w:val="28"/>
        </w:rPr>
        <w:t xml:space="preserve">Шишманцева Василиса Денисовна </w:t>
      </w:r>
      <w:r w:rsidR="002C7DCA" w:rsidRPr="00896488">
        <w:rPr>
          <w:rFonts w:ascii="Times New Roman" w:hAnsi="Times New Roman"/>
          <w:sz w:val="28"/>
          <w:szCs w:val="28"/>
        </w:rPr>
        <w:t>–</w:t>
      </w:r>
      <w:r w:rsidR="009E1B8B">
        <w:rPr>
          <w:rFonts w:ascii="Times New Roman" w:hAnsi="Times New Roman"/>
          <w:sz w:val="28"/>
          <w:szCs w:val="28"/>
        </w:rPr>
        <w:t xml:space="preserve"> призер</w:t>
      </w:r>
      <w:r>
        <w:rPr>
          <w:rFonts w:ascii="Times New Roman" w:hAnsi="Times New Roman"/>
          <w:sz w:val="28"/>
          <w:szCs w:val="28"/>
        </w:rPr>
        <w:t xml:space="preserve"> </w:t>
      </w:r>
      <w:r w:rsidR="009E1B8B">
        <w:rPr>
          <w:rFonts w:ascii="Times New Roman" w:hAnsi="Times New Roman"/>
          <w:sz w:val="28"/>
          <w:szCs w:val="28"/>
        </w:rPr>
        <w:t>всероссийских соревнований</w:t>
      </w:r>
      <w:r w:rsidR="009E1B8B" w:rsidRPr="00896488">
        <w:rPr>
          <w:rFonts w:ascii="Times New Roman" w:hAnsi="Times New Roman"/>
          <w:sz w:val="28"/>
          <w:szCs w:val="28"/>
        </w:rPr>
        <w:t xml:space="preserve"> спорта лиц с поражением опорно-двигательного аппарата </w:t>
      </w:r>
      <w:r w:rsidR="009E1B8B" w:rsidRPr="00896488">
        <w:rPr>
          <w:rFonts w:ascii="Times New Roman" w:eastAsia="Times New Roman" w:hAnsi="Times New Roman"/>
          <w:sz w:val="28"/>
          <w:szCs w:val="28"/>
        </w:rPr>
        <w:t>(</w:t>
      </w:r>
      <w:r>
        <w:rPr>
          <w:rFonts w:ascii="Times New Roman" w:eastAsia="Times New Roman" w:hAnsi="Times New Roman"/>
          <w:sz w:val="28"/>
          <w:szCs w:val="28"/>
        </w:rPr>
        <w:t>фехтование</w:t>
      </w:r>
      <w:r w:rsidR="009E1B8B" w:rsidRPr="00896488">
        <w:rPr>
          <w:rFonts w:ascii="Times New Roman" w:eastAsia="Times New Roman" w:hAnsi="Times New Roman"/>
          <w:sz w:val="28"/>
          <w:szCs w:val="28"/>
        </w:rPr>
        <w:t>)</w:t>
      </w:r>
      <w:r w:rsidR="009E1B8B" w:rsidRPr="00896488">
        <w:rPr>
          <w:rFonts w:ascii="Times New Roman" w:hAnsi="Times New Roman"/>
          <w:sz w:val="28"/>
          <w:szCs w:val="28"/>
        </w:rPr>
        <w:t xml:space="preserve">. </w:t>
      </w:r>
    </w:p>
    <w:p w14:paraId="034E82F2" w14:textId="16AA5F99" w:rsidR="00F82502" w:rsidRDefault="00F82502" w:rsidP="009E1B8B">
      <w:pPr>
        <w:pStyle w:val="a8"/>
        <w:spacing w:line="276" w:lineRule="auto"/>
        <w:jc w:val="both"/>
        <w:rPr>
          <w:rFonts w:ascii="Times New Roman" w:hAnsi="Times New Roman"/>
          <w:sz w:val="28"/>
          <w:szCs w:val="28"/>
        </w:rPr>
      </w:pPr>
    </w:p>
    <w:p w14:paraId="651FC869" w14:textId="77777777" w:rsidR="00907B90" w:rsidRDefault="00907B90" w:rsidP="003F1142">
      <w:pPr>
        <w:pStyle w:val="a8"/>
        <w:spacing w:line="276" w:lineRule="auto"/>
        <w:ind w:firstLine="708"/>
        <w:jc w:val="both"/>
        <w:rPr>
          <w:rFonts w:ascii="Times New Roman" w:hAnsi="Times New Roman"/>
          <w:sz w:val="28"/>
          <w:szCs w:val="28"/>
        </w:rPr>
      </w:pPr>
    </w:p>
    <w:sectPr w:rsidR="00907B90" w:rsidSect="005C0109">
      <w:pgSz w:w="11906" w:h="16838"/>
      <w:pgMar w:top="1418" w:right="1276" w:bottom="1134" w:left="155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5557"/>
    <w:multiLevelType w:val="multilevel"/>
    <w:tmpl w:val="5E22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E2CC7"/>
    <w:multiLevelType w:val="hybridMultilevel"/>
    <w:tmpl w:val="BA1A1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7B4645"/>
    <w:multiLevelType w:val="multilevel"/>
    <w:tmpl w:val="2AB0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70A27"/>
    <w:multiLevelType w:val="multilevel"/>
    <w:tmpl w:val="729C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95027"/>
    <w:multiLevelType w:val="multilevel"/>
    <w:tmpl w:val="74A0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10EF5"/>
    <w:multiLevelType w:val="hybridMultilevel"/>
    <w:tmpl w:val="15629E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6E94C43"/>
    <w:multiLevelType w:val="multilevel"/>
    <w:tmpl w:val="E75C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8315B"/>
    <w:multiLevelType w:val="multilevel"/>
    <w:tmpl w:val="69F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4008B"/>
    <w:multiLevelType w:val="multilevel"/>
    <w:tmpl w:val="F972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C34250"/>
    <w:multiLevelType w:val="hybridMultilevel"/>
    <w:tmpl w:val="B2B44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6D50AB"/>
    <w:multiLevelType w:val="multilevel"/>
    <w:tmpl w:val="F4B0838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83453"/>
    <w:multiLevelType w:val="multilevel"/>
    <w:tmpl w:val="13C4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373856"/>
    <w:multiLevelType w:val="multilevel"/>
    <w:tmpl w:val="67AA4C4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722CCC"/>
    <w:multiLevelType w:val="multilevel"/>
    <w:tmpl w:val="8B0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06D66"/>
    <w:multiLevelType w:val="multilevel"/>
    <w:tmpl w:val="5964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B1AC2"/>
    <w:multiLevelType w:val="multilevel"/>
    <w:tmpl w:val="7356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A17215"/>
    <w:multiLevelType w:val="multilevel"/>
    <w:tmpl w:val="B1BA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A1305"/>
    <w:multiLevelType w:val="multilevel"/>
    <w:tmpl w:val="CCF0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53740C"/>
    <w:multiLevelType w:val="hybridMultilevel"/>
    <w:tmpl w:val="3F3EB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2434FA"/>
    <w:multiLevelType w:val="multilevel"/>
    <w:tmpl w:val="26BE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637DFA"/>
    <w:multiLevelType w:val="hybridMultilevel"/>
    <w:tmpl w:val="7AE63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BC1E73"/>
    <w:multiLevelType w:val="multilevel"/>
    <w:tmpl w:val="B12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B712F3"/>
    <w:multiLevelType w:val="multilevel"/>
    <w:tmpl w:val="3D90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2F59A3"/>
    <w:multiLevelType w:val="hybridMultilevel"/>
    <w:tmpl w:val="0A8AC4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45137522">
    <w:abstractNumId w:val="6"/>
  </w:num>
  <w:num w:numId="2" w16cid:durableId="1916088285">
    <w:abstractNumId w:val="7"/>
  </w:num>
  <w:num w:numId="3" w16cid:durableId="1775132971">
    <w:abstractNumId w:val="18"/>
  </w:num>
  <w:num w:numId="4" w16cid:durableId="1186477443">
    <w:abstractNumId w:val="20"/>
  </w:num>
  <w:num w:numId="5" w16cid:durableId="857085016">
    <w:abstractNumId w:val="23"/>
  </w:num>
  <w:num w:numId="6" w16cid:durableId="1830436069">
    <w:abstractNumId w:val="2"/>
  </w:num>
  <w:num w:numId="7" w16cid:durableId="332996090">
    <w:abstractNumId w:val="12"/>
  </w:num>
  <w:num w:numId="8" w16cid:durableId="1522552942">
    <w:abstractNumId w:val="11"/>
  </w:num>
  <w:num w:numId="9" w16cid:durableId="209923844">
    <w:abstractNumId w:val="3"/>
  </w:num>
  <w:num w:numId="10" w16cid:durableId="1900172122">
    <w:abstractNumId w:val="16"/>
  </w:num>
  <w:num w:numId="11" w16cid:durableId="1775438204">
    <w:abstractNumId w:val="4"/>
  </w:num>
  <w:num w:numId="12" w16cid:durableId="1745839574">
    <w:abstractNumId w:val="21"/>
  </w:num>
  <w:num w:numId="13" w16cid:durableId="1841433976">
    <w:abstractNumId w:val="17"/>
  </w:num>
  <w:num w:numId="14" w16cid:durableId="825171317">
    <w:abstractNumId w:val="9"/>
  </w:num>
  <w:num w:numId="15" w16cid:durableId="2139713074">
    <w:abstractNumId w:val="0"/>
  </w:num>
  <w:num w:numId="16" w16cid:durableId="975724641">
    <w:abstractNumId w:val="14"/>
  </w:num>
  <w:num w:numId="17" w16cid:durableId="49698138">
    <w:abstractNumId w:val="13"/>
  </w:num>
  <w:num w:numId="18" w16cid:durableId="963849496">
    <w:abstractNumId w:val="19"/>
  </w:num>
  <w:num w:numId="19" w16cid:durableId="881668814">
    <w:abstractNumId w:val="8"/>
  </w:num>
  <w:num w:numId="20" w16cid:durableId="564264996">
    <w:abstractNumId w:val="1"/>
  </w:num>
  <w:num w:numId="21" w16cid:durableId="301619046">
    <w:abstractNumId w:val="5"/>
  </w:num>
  <w:num w:numId="22" w16cid:durableId="832794393">
    <w:abstractNumId w:val="10"/>
  </w:num>
  <w:num w:numId="23" w16cid:durableId="232088591">
    <w:abstractNumId w:val="22"/>
  </w:num>
  <w:num w:numId="24" w16cid:durableId="7478515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E1A"/>
    <w:rsid w:val="00016785"/>
    <w:rsid w:val="000670F3"/>
    <w:rsid w:val="000E020B"/>
    <w:rsid w:val="001667B9"/>
    <w:rsid w:val="0017118E"/>
    <w:rsid w:val="001E1D1A"/>
    <w:rsid w:val="00201819"/>
    <w:rsid w:val="00220125"/>
    <w:rsid w:val="0022734F"/>
    <w:rsid w:val="0027338D"/>
    <w:rsid w:val="002B338F"/>
    <w:rsid w:val="002C7DCA"/>
    <w:rsid w:val="00312FDE"/>
    <w:rsid w:val="00353E79"/>
    <w:rsid w:val="00367402"/>
    <w:rsid w:val="003864B6"/>
    <w:rsid w:val="003976E7"/>
    <w:rsid w:val="003B1546"/>
    <w:rsid w:val="003B6CCE"/>
    <w:rsid w:val="003E3E9F"/>
    <w:rsid w:val="003F1011"/>
    <w:rsid w:val="003F1142"/>
    <w:rsid w:val="003F7E1A"/>
    <w:rsid w:val="00413E11"/>
    <w:rsid w:val="004555F2"/>
    <w:rsid w:val="004639B2"/>
    <w:rsid w:val="005357BE"/>
    <w:rsid w:val="00551DF9"/>
    <w:rsid w:val="0055251A"/>
    <w:rsid w:val="005C0109"/>
    <w:rsid w:val="005C5C8E"/>
    <w:rsid w:val="00613843"/>
    <w:rsid w:val="006E272B"/>
    <w:rsid w:val="007343D9"/>
    <w:rsid w:val="00747FCE"/>
    <w:rsid w:val="00765F78"/>
    <w:rsid w:val="007B6CC8"/>
    <w:rsid w:val="007B7BBD"/>
    <w:rsid w:val="0081019F"/>
    <w:rsid w:val="00825EA4"/>
    <w:rsid w:val="00834919"/>
    <w:rsid w:val="008422F6"/>
    <w:rsid w:val="00842A47"/>
    <w:rsid w:val="00896488"/>
    <w:rsid w:val="008972FC"/>
    <w:rsid w:val="008A6DEE"/>
    <w:rsid w:val="008D2C28"/>
    <w:rsid w:val="00907B90"/>
    <w:rsid w:val="00970E83"/>
    <w:rsid w:val="009E1B8B"/>
    <w:rsid w:val="00AA5A4A"/>
    <w:rsid w:val="00AE2CD5"/>
    <w:rsid w:val="00AF51D9"/>
    <w:rsid w:val="00AF7029"/>
    <w:rsid w:val="00B57220"/>
    <w:rsid w:val="00B65F43"/>
    <w:rsid w:val="00BE7B82"/>
    <w:rsid w:val="00BF5272"/>
    <w:rsid w:val="00C70022"/>
    <w:rsid w:val="00C940A5"/>
    <w:rsid w:val="00CA0720"/>
    <w:rsid w:val="00CC5D47"/>
    <w:rsid w:val="00D036FF"/>
    <w:rsid w:val="00D578D3"/>
    <w:rsid w:val="00DB2A14"/>
    <w:rsid w:val="00DD2F5E"/>
    <w:rsid w:val="00DF326B"/>
    <w:rsid w:val="00E645CA"/>
    <w:rsid w:val="00E97C45"/>
    <w:rsid w:val="00EF28F6"/>
    <w:rsid w:val="00F21F96"/>
    <w:rsid w:val="00F40C13"/>
    <w:rsid w:val="00F529F9"/>
    <w:rsid w:val="00F82502"/>
    <w:rsid w:val="00FD7688"/>
    <w:rsid w:val="00FF2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371BA"/>
  <w15:chartTrackingRefBased/>
  <w15:docId w15:val="{6E44EAB5-FA8C-45EA-9E6F-D3F750AFA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55F2"/>
    <w:pPr>
      <w:ind w:left="720"/>
      <w:contextualSpacing/>
    </w:pPr>
  </w:style>
  <w:style w:type="paragraph" w:styleId="a4">
    <w:name w:val="Balloon Text"/>
    <w:basedOn w:val="a"/>
    <w:link w:val="a5"/>
    <w:uiPriority w:val="99"/>
    <w:semiHidden/>
    <w:unhideWhenUsed/>
    <w:rsid w:val="001667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67B9"/>
    <w:rPr>
      <w:rFonts w:ascii="Segoe UI" w:hAnsi="Segoe UI" w:cs="Segoe UI"/>
      <w:sz w:val="18"/>
      <w:szCs w:val="18"/>
    </w:rPr>
  </w:style>
  <w:style w:type="character" w:styleId="a6">
    <w:name w:val="Hyperlink"/>
    <w:basedOn w:val="a0"/>
    <w:uiPriority w:val="99"/>
    <w:unhideWhenUsed/>
    <w:rsid w:val="00C940A5"/>
    <w:rPr>
      <w:color w:val="0563C1" w:themeColor="hyperlink"/>
      <w:u w:val="single"/>
    </w:rPr>
  </w:style>
  <w:style w:type="character" w:styleId="a7">
    <w:name w:val="Unresolved Mention"/>
    <w:basedOn w:val="a0"/>
    <w:uiPriority w:val="99"/>
    <w:semiHidden/>
    <w:unhideWhenUsed/>
    <w:rsid w:val="00C940A5"/>
    <w:rPr>
      <w:color w:val="605E5C"/>
      <w:shd w:val="clear" w:color="auto" w:fill="E1DFDD"/>
    </w:rPr>
  </w:style>
  <w:style w:type="paragraph" w:styleId="a8">
    <w:name w:val="No Spacing"/>
    <w:qFormat/>
    <w:rsid w:val="00220125"/>
    <w:pPr>
      <w:spacing w:after="0" w:line="240" w:lineRule="auto"/>
    </w:pPr>
    <w:rPr>
      <w:rFonts w:ascii="Calibri" w:eastAsia="Calibri" w:hAnsi="Calibri" w:cs="Times New Roman"/>
    </w:rPr>
  </w:style>
  <w:style w:type="character" w:customStyle="1" w:styleId="2">
    <w:name w:val="Основной текст (2)_"/>
    <w:link w:val="20"/>
    <w:rsid w:val="002C7DCA"/>
    <w:rPr>
      <w:rFonts w:ascii="Times New Roman" w:eastAsia="Times New Roman" w:hAnsi="Times New Roman"/>
      <w:spacing w:val="-10"/>
      <w:sz w:val="28"/>
      <w:szCs w:val="28"/>
      <w:shd w:val="clear" w:color="auto" w:fill="FFFFFF"/>
    </w:rPr>
  </w:style>
  <w:style w:type="paragraph" w:customStyle="1" w:styleId="20">
    <w:name w:val="Основной текст (2)"/>
    <w:basedOn w:val="a"/>
    <w:link w:val="2"/>
    <w:rsid w:val="002C7DCA"/>
    <w:pPr>
      <w:widowControl w:val="0"/>
      <w:shd w:val="clear" w:color="auto" w:fill="FFFFFF"/>
      <w:spacing w:after="0" w:line="288" w:lineRule="exact"/>
      <w:ind w:hanging="115"/>
    </w:pPr>
    <w:rPr>
      <w:rFonts w:ascii="Times New Roman" w:eastAsia="Times New Roman" w:hAnsi="Times New Roman"/>
      <w:spacing w:val="-10"/>
      <w:sz w:val="28"/>
      <w:szCs w:val="28"/>
    </w:rPr>
  </w:style>
  <w:style w:type="paragraph" w:customStyle="1" w:styleId="Standard">
    <w:name w:val="Standard"/>
    <w:rsid w:val="0081019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9771">
      <w:bodyDiv w:val="1"/>
      <w:marLeft w:val="0"/>
      <w:marRight w:val="0"/>
      <w:marTop w:val="0"/>
      <w:marBottom w:val="0"/>
      <w:divBdr>
        <w:top w:val="none" w:sz="0" w:space="0" w:color="auto"/>
        <w:left w:val="none" w:sz="0" w:space="0" w:color="auto"/>
        <w:bottom w:val="none" w:sz="0" w:space="0" w:color="auto"/>
        <w:right w:val="none" w:sz="0" w:space="0" w:color="auto"/>
      </w:divBdr>
    </w:div>
    <w:div w:id="79907424">
      <w:bodyDiv w:val="1"/>
      <w:marLeft w:val="0"/>
      <w:marRight w:val="0"/>
      <w:marTop w:val="0"/>
      <w:marBottom w:val="0"/>
      <w:divBdr>
        <w:top w:val="none" w:sz="0" w:space="0" w:color="auto"/>
        <w:left w:val="none" w:sz="0" w:space="0" w:color="auto"/>
        <w:bottom w:val="none" w:sz="0" w:space="0" w:color="auto"/>
        <w:right w:val="none" w:sz="0" w:space="0" w:color="auto"/>
      </w:divBdr>
      <w:divsChild>
        <w:div w:id="664284157">
          <w:marLeft w:val="0"/>
          <w:marRight w:val="0"/>
          <w:marTop w:val="0"/>
          <w:marBottom w:val="120"/>
          <w:divBdr>
            <w:top w:val="none" w:sz="0" w:space="0" w:color="auto"/>
            <w:left w:val="none" w:sz="0" w:space="0" w:color="auto"/>
            <w:bottom w:val="none" w:sz="0" w:space="0" w:color="auto"/>
            <w:right w:val="none" w:sz="0" w:space="0" w:color="auto"/>
          </w:divBdr>
        </w:div>
        <w:div w:id="483394600">
          <w:marLeft w:val="0"/>
          <w:marRight w:val="0"/>
          <w:marTop w:val="0"/>
          <w:marBottom w:val="120"/>
          <w:divBdr>
            <w:top w:val="none" w:sz="0" w:space="0" w:color="auto"/>
            <w:left w:val="none" w:sz="0" w:space="0" w:color="auto"/>
            <w:bottom w:val="none" w:sz="0" w:space="0" w:color="auto"/>
            <w:right w:val="none" w:sz="0" w:space="0" w:color="auto"/>
          </w:divBdr>
        </w:div>
      </w:divsChild>
    </w:div>
    <w:div w:id="116485514">
      <w:bodyDiv w:val="1"/>
      <w:marLeft w:val="0"/>
      <w:marRight w:val="0"/>
      <w:marTop w:val="0"/>
      <w:marBottom w:val="0"/>
      <w:divBdr>
        <w:top w:val="none" w:sz="0" w:space="0" w:color="auto"/>
        <w:left w:val="none" w:sz="0" w:space="0" w:color="auto"/>
        <w:bottom w:val="none" w:sz="0" w:space="0" w:color="auto"/>
        <w:right w:val="none" w:sz="0" w:space="0" w:color="auto"/>
      </w:divBdr>
      <w:divsChild>
        <w:div w:id="1464615173">
          <w:marLeft w:val="0"/>
          <w:marRight w:val="0"/>
          <w:marTop w:val="0"/>
          <w:marBottom w:val="240"/>
          <w:divBdr>
            <w:top w:val="none" w:sz="0" w:space="0" w:color="auto"/>
            <w:left w:val="none" w:sz="0" w:space="0" w:color="auto"/>
            <w:bottom w:val="none" w:sz="0" w:space="0" w:color="auto"/>
            <w:right w:val="none" w:sz="0" w:space="0" w:color="auto"/>
          </w:divBdr>
          <w:divsChild>
            <w:div w:id="3029267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7722065">
      <w:bodyDiv w:val="1"/>
      <w:marLeft w:val="0"/>
      <w:marRight w:val="0"/>
      <w:marTop w:val="0"/>
      <w:marBottom w:val="0"/>
      <w:divBdr>
        <w:top w:val="none" w:sz="0" w:space="0" w:color="auto"/>
        <w:left w:val="none" w:sz="0" w:space="0" w:color="auto"/>
        <w:bottom w:val="none" w:sz="0" w:space="0" w:color="auto"/>
        <w:right w:val="none" w:sz="0" w:space="0" w:color="auto"/>
      </w:divBdr>
      <w:divsChild>
        <w:div w:id="1032145034">
          <w:marLeft w:val="0"/>
          <w:marRight w:val="0"/>
          <w:marTop w:val="0"/>
          <w:marBottom w:val="120"/>
          <w:divBdr>
            <w:top w:val="none" w:sz="0" w:space="0" w:color="auto"/>
            <w:left w:val="none" w:sz="0" w:space="0" w:color="auto"/>
            <w:bottom w:val="none" w:sz="0" w:space="0" w:color="auto"/>
            <w:right w:val="none" w:sz="0" w:space="0" w:color="auto"/>
          </w:divBdr>
        </w:div>
        <w:div w:id="32117274">
          <w:marLeft w:val="0"/>
          <w:marRight w:val="0"/>
          <w:marTop w:val="0"/>
          <w:marBottom w:val="120"/>
          <w:divBdr>
            <w:top w:val="none" w:sz="0" w:space="0" w:color="auto"/>
            <w:left w:val="none" w:sz="0" w:space="0" w:color="auto"/>
            <w:bottom w:val="none" w:sz="0" w:space="0" w:color="auto"/>
            <w:right w:val="none" w:sz="0" w:space="0" w:color="auto"/>
          </w:divBdr>
        </w:div>
      </w:divsChild>
    </w:div>
    <w:div w:id="295377345">
      <w:bodyDiv w:val="1"/>
      <w:marLeft w:val="0"/>
      <w:marRight w:val="0"/>
      <w:marTop w:val="0"/>
      <w:marBottom w:val="0"/>
      <w:divBdr>
        <w:top w:val="none" w:sz="0" w:space="0" w:color="auto"/>
        <w:left w:val="none" w:sz="0" w:space="0" w:color="auto"/>
        <w:bottom w:val="none" w:sz="0" w:space="0" w:color="auto"/>
        <w:right w:val="none" w:sz="0" w:space="0" w:color="auto"/>
      </w:divBdr>
      <w:divsChild>
        <w:div w:id="477233312">
          <w:marLeft w:val="0"/>
          <w:marRight w:val="0"/>
          <w:marTop w:val="0"/>
          <w:marBottom w:val="240"/>
          <w:divBdr>
            <w:top w:val="none" w:sz="0" w:space="0" w:color="auto"/>
            <w:left w:val="none" w:sz="0" w:space="0" w:color="auto"/>
            <w:bottom w:val="none" w:sz="0" w:space="0" w:color="auto"/>
            <w:right w:val="none" w:sz="0" w:space="0" w:color="auto"/>
          </w:divBdr>
          <w:divsChild>
            <w:div w:id="7876298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35956877">
      <w:bodyDiv w:val="1"/>
      <w:marLeft w:val="0"/>
      <w:marRight w:val="0"/>
      <w:marTop w:val="0"/>
      <w:marBottom w:val="0"/>
      <w:divBdr>
        <w:top w:val="none" w:sz="0" w:space="0" w:color="auto"/>
        <w:left w:val="none" w:sz="0" w:space="0" w:color="auto"/>
        <w:bottom w:val="none" w:sz="0" w:space="0" w:color="auto"/>
        <w:right w:val="none" w:sz="0" w:space="0" w:color="auto"/>
      </w:divBdr>
      <w:divsChild>
        <w:div w:id="1295986368">
          <w:marLeft w:val="0"/>
          <w:marRight w:val="0"/>
          <w:marTop w:val="0"/>
          <w:marBottom w:val="240"/>
          <w:divBdr>
            <w:top w:val="none" w:sz="0" w:space="0" w:color="auto"/>
            <w:left w:val="none" w:sz="0" w:space="0" w:color="auto"/>
            <w:bottom w:val="none" w:sz="0" w:space="0" w:color="auto"/>
            <w:right w:val="none" w:sz="0" w:space="0" w:color="auto"/>
          </w:divBdr>
          <w:divsChild>
            <w:div w:id="1096828349">
              <w:marLeft w:val="0"/>
              <w:marRight w:val="0"/>
              <w:marTop w:val="0"/>
              <w:marBottom w:val="120"/>
              <w:divBdr>
                <w:top w:val="none" w:sz="0" w:space="0" w:color="auto"/>
                <w:left w:val="none" w:sz="0" w:space="0" w:color="auto"/>
                <w:bottom w:val="none" w:sz="0" w:space="0" w:color="auto"/>
                <w:right w:val="none" w:sz="0" w:space="0" w:color="auto"/>
              </w:divBdr>
            </w:div>
            <w:div w:id="201207403">
              <w:marLeft w:val="0"/>
              <w:marRight w:val="0"/>
              <w:marTop w:val="0"/>
              <w:marBottom w:val="120"/>
              <w:divBdr>
                <w:top w:val="none" w:sz="0" w:space="0" w:color="auto"/>
                <w:left w:val="none" w:sz="0" w:space="0" w:color="auto"/>
                <w:bottom w:val="none" w:sz="0" w:space="0" w:color="auto"/>
                <w:right w:val="none" w:sz="0" w:space="0" w:color="auto"/>
              </w:divBdr>
            </w:div>
          </w:divsChild>
        </w:div>
        <w:div w:id="357708036">
          <w:marLeft w:val="0"/>
          <w:marRight w:val="0"/>
          <w:marTop w:val="180"/>
          <w:marBottom w:val="180"/>
          <w:divBdr>
            <w:top w:val="none" w:sz="0" w:space="0" w:color="auto"/>
            <w:left w:val="none" w:sz="0" w:space="0" w:color="auto"/>
            <w:bottom w:val="none" w:sz="0" w:space="0" w:color="auto"/>
            <w:right w:val="none" w:sz="0" w:space="0" w:color="auto"/>
          </w:divBdr>
        </w:div>
        <w:div w:id="941650627">
          <w:marLeft w:val="0"/>
          <w:marRight w:val="0"/>
          <w:marTop w:val="0"/>
          <w:marBottom w:val="240"/>
          <w:divBdr>
            <w:top w:val="none" w:sz="0" w:space="0" w:color="auto"/>
            <w:left w:val="none" w:sz="0" w:space="0" w:color="auto"/>
            <w:bottom w:val="none" w:sz="0" w:space="0" w:color="auto"/>
            <w:right w:val="none" w:sz="0" w:space="0" w:color="auto"/>
          </w:divBdr>
          <w:divsChild>
            <w:div w:id="2138911756">
              <w:marLeft w:val="0"/>
              <w:marRight w:val="0"/>
              <w:marTop w:val="0"/>
              <w:marBottom w:val="120"/>
              <w:divBdr>
                <w:top w:val="none" w:sz="0" w:space="0" w:color="auto"/>
                <w:left w:val="none" w:sz="0" w:space="0" w:color="auto"/>
                <w:bottom w:val="none" w:sz="0" w:space="0" w:color="auto"/>
                <w:right w:val="none" w:sz="0" w:space="0" w:color="auto"/>
              </w:divBdr>
            </w:div>
          </w:divsChild>
        </w:div>
        <w:div w:id="1200633077">
          <w:marLeft w:val="0"/>
          <w:marRight w:val="0"/>
          <w:marTop w:val="0"/>
          <w:marBottom w:val="240"/>
          <w:divBdr>
            <w:top w:val="none" w:sz="0" w:space="0" w:color="auto"/>
            <w:left w:val="none" w:sz="0" w:space="0" w:color="auto"/>
            <w:bottom w:val="none" w:sz="0" w:space="0" w:color="auto"/>
            <w:right w:val="none" w:sz="0" w:space="0" w:color="auto"/>
          </w:divBdr>
          <w:divsChild>
            <w:div w:id="1246381109">
              <w:marLeft w:val="0"/>
              <w:marRight w:val="0"/>
              <w:marTop w:val="0"/>
              <w:marBottom w:val="120"/>
              <w:divBdr>
                <w:top w:val="none" w:sz="0" w:space="0" w:color="auto"/>
                <w:left w:val="none" w:sz="0" w:space="0" w:color="auto"/>
                <w:bottom w:val="none" w:sz="0" w:space="0" w:color="auto"/>
                <w:right w:val="none" w:sz="0" w:space="0" w:color="auto"/>
              </w:divBdr>
            </w:div>
            <w:div w:id="1392196907">
              <w:marLeft w:val="0"/>
              <w:marRight w:val="0"/>
              <w:marTop w:val="0"/>
              <w:marBottom w:val="120"/>
              <w:divBdr>
                <w:top w:val="none" w:sz="0" w:space="0" w:color="auto"/>
                <w:left w:val="none" w:sz="0" w:space="0" w:color="auto"/>
                <w:bottom w:val="none" w:sz="0" w:space="0" w:color="auto"/>
                <w:right w:val="none" w:sz="0" w:space="0" w:color="auto"/>
              </w:divBdr>
            </w:div>
            <w:div w:id="1110860945">
              <w:marLeft w:val="0"/>
              <w:marRight w:val="0"/>
              <w:marTop w:val="0"/>
              <w:marBottom w:val="120"/>
              <w:divBdr>
                <w:top w:val="none" w:sz="0" w:space="0" w:color="auto"/>
                <w:left w:val="none" w:sz="0" w:space="0" w:color="auto"/>
                <w:bottom w:val="none" w:sz="0" w:space="0" w:color="auto"/>
                <w:right w:val="none" w:sz="0" w:space="0" w:color="auto"/>
              </w:divBdr>
            </w:div>
          </w:divsChild>
        </w:div>
        <w:div w:id="1426153863">
          <w:marLeft w:val="0"/>
          <w:marRight w:val="0"/>
          <w:marTop w:val="0"/>
          <w:marBottom w:val="240"/>
          <w:divBdr>
            <w:top w:val="none" w:sz="0" w:space="0" w:color="auto"/>
            <w:left w:val="none" w:sz="0" w:space="0" w:color="auto"/>
            <w:bottom w:val="none" w:sz="0" w:space="0" w:color="auto"/>
            <w:right w:val="none" w:sz="0" w:space="0" w:color="auto"/>
          </w:divBdr>
          <w:divsChild>
            <w:div w:id="7134330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41975014">
      <w:bodyDiv w:val="1"/>
      <w:marLeft w:val="0"/>
      <w:marRight w:val="0"/>
      <w:marTop w:val="0"/>
      <w:marBottom w:val="0"/>
      <w:divBdr>
        <w:top w:val="none" w:sz="0" w:space="0" w:color="auto"/>
        <w:left w:val="none" w:sz="0" w:space="0" w:color="auto"/>
        <w:bottom w:val="none" w:sz="0" w:space="0" w:color="auto"/>
        <w:right w:val="none" w:sz="0" w:space="0" w:color="auto"/>
      </w:divBdr>
    </w:div>
    <w:div w:id="418448056">
      <w:bodyDiv w:val="1"/>
      <w:marLeft w:val="0"/>
      <w:marRight w:val="0"/>
      <w:marTop w:val="0"/>
      <w:marBottom w:val="0"/>
      <w:divBdr>
        <w:top w:val="none" w:sz="0" w:space="0" w:color="auto"/>
        <w:left w:val="none" w:sz="0" w:space="0" w:color="auto"/>
        <w:bottom w:val="none" w:sz="0" w:space="0" w:color="auto"/>
        <w:right w:val="none" w:sz="0" w:space="0" w:color="auto"/>
      </w:divBdr>
      <w:divsChild>
        <w:div w:id="878012951">
          <w:marLeft w:val="0"/>
          <w:marRight w:val="0"/>
          <w:marTop w:val="0"/>
          <w:marBottom w:val="240"/>
          <w:divBdr>
            <w:top w:val="none" w:sz="0" w:space="0" w:color="auto"/>
            <w:left w:val="none" w:sz="0" w:space="0" w:color="auto"/>
            <w:bottom w:val="none" w:sz="0" w:space="0" w:color="auto"/>
            <w:right w:val="none" w:sz="0" w:space="0" w:color="auto"/>
          </w:divBdr>
          <w:divsChild>
            <w:div w:id="19756014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73373472">
      <w:bodyDiv w:val="1"/>
      <w:marLeft w:val="0"/>
      <w:marRight w:val="0"/>
      <w:marTop w:val="0"/>
      <w:marBottom w:val="0"/>
      <w:divBdr>
        <w:top w:val="none" w:sz="0" w:space="0" w:color="auto"/>
        <w:left w:val="none" w:sz="0" w:space="0" w:color="auto"/>
        <w:bottom w:val="none" w:sz="0" w:space="0" w:color="auto"/>
        <w:right w:val="none" w:sz="0" w:space="0" w:color="auto"/>
      </w:divBdr>
    </w:div>
    <w:div w:id="619847672">
      <w:bodyDiv w:val="1"/>
      <w:marLeft w:val="0"/>
      <w:marRight w:val="0"/>
      <w:marTop w:val="0"/>
      <w:marBottom w:val="0"/>
      <w:divBdr>
        <w:top w:val="none" w:sz="0" w:space="0" w:color="auto"/>
        <w:left w:val="none" w:sz="0" w:space="0" w:color="auto"/>
        <w:bottom w:val="none" w:sz="0" w:space="0" w:color="auto"/>
        <w:right w:val="none" w:sz="0" w:space="0" w:color="auto"/>
      </w:divBdr>
      <w:divsChild>
        <w:div w:id="380254090">
          <w:marLeft w:val="0"/>
          <w:marRight w:val="0"/>
          <w:marTop w:val="0"/>
          <w:marBottom w:val="120"/>
          <w:divBdr>
            <w:top w:val="none" w:sz="0" w:space="0" w:color="auto"/>
            <w:left w:val="none" w:sz="0" w:space="0" w:color="auto"/>
            <w:bottom w:val="none" w:sz="0" w:space="0" w:color="auto"/>
            <w:right w:val="none" w:sz="0" w:space="0" w:color="auto"/>
          </w:divBdr>
        </w:div>
      </w:divsChild>
    </w:div>
    <w:div w:id="633872447">
      <w:bodyDiv w:val="1"/>
      <w:marLeft w:val="0"/>
      <w:marRight w:val="0"/>
      <w:marTop w:val="0"/>
      <w:marBottom w:val="0"/>
      <w:divBdr>
        <w:top w:val="none" w:sz="0" w:space="0" w:color="auto"/>
        <w:left w:val="none" w:sz="0" w:space="0" w:color="auto"/>
        <w:bottom w:val="none" w:sz="0" w:space="0" w:color="auto"/>
        <w:right w:val="none" w:sz="0" w:space="0" w:color="auto"/>
      </w:divBdr>
      <w:divsChild>
        <w:div w:id="1058282429">
          <w:marLeft w:val="0"/>
          <w:marRight w:val="0"/>
          <w:marTop w:val="0"/>
          <w:marBottom w:val="240"/>
          <w:divBdr>
            <w:top w:val="none" w:sz="0" w:space="0" w:color="auto"/>
            <w:left w:val="none" w:sz="0" w:space="0" w:color="auto"/>
            <w:bottom w:val="none" w:sz="0" w:space="0" w:color="auto"/>
            <w:right w:val="none" w:sz="0" w:space="0" w:color="auto"/>
          </w:divBdr>
          <w:divsChild>
            <w:div w:id="16578797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37757981">
      <w:bodyDiv w:val="1"/>
      <w:marLeft w:val="0"/>
      <w:marRight w:val="0"/>
      <w:marTop w:val="0"/>
      <w:marBottom w:val="0"/>
      <w:divBdr>
        <w:top w:val="none" w:sz="0" w:space="0" w:color="auto"/>
        <w:left w:val="none" w:sz="0" w:space="0" w:color="auto"/>
        <w:bottom w:val="none" w:sz="0" w:space="0" w:color="auto"/>
        <w:right w:val="none" w:sz="0" w:space="0" w:color="auto"/>
      </w:divBdr>
    </w:div>
    <w:div w:id="664090593">
      <w:bodyDiv w:val="1"/>
      <w:marLeft w:val="0"/>
      <w:marRight w:val="0"/>
      <w:marTop w:val="0"/>
      <w:marBottom w:val="0"/>
      <w:divBdr>
        <w:top w:val="none" w:sz="0" w:space="0" w:color="auto"/>
        <w:left w:val="none" w:sz="0" w:space="0" w:color="auto"/>
        <w:bottom w:val="none" w:sz="0" w:space="0" w:color="auto"/>
        <w:right w:val="none" w:sz="0" w:space="0" w:color="auto"/>
      </w:divBdr>
    </w:div>
    <w:div w:id="820778314">
      <w:bodyDiv w:val="1"/>
      <w:marLeft w:val="0"/>
      <w:marRight w:val="0"/>
      <w:marTop w:val="0"/>
      <w:marBottom w:val="0"/>
      <w:divBdr>
        <w:top w:val="none" w:sz="0" w:space="0" w:color="auto"/>
        <w:left w:val="none" w:sz="0" w:space="0" w:color="auto"/>
        <w:bottom w:val="none" w:sz="0" w:space="0" w:color="auto"/>
        <w:right w:val="none" w:sz="0" w:space="0" w:color="auto"/>
      </w:divBdr>
    </w:div>
    <w:div w:id="951715510">
      <w:bodyDiv w:val="1"/>
      <w:marLeft w:val="0"/>
      <w:marRight w:val="0"/>
      <w:marTop w:val="0"/>
      <w:marBottom w:val="0"/>
      <w:divBdr>
        <w:top w:val="none" w:sz="0" w:space="0" w:color="auto"/>
        <w:left w:val="none" w:sz="0" w:space="0" w:color="auto"/>
        <w:bottom w:val="none" w:sz="0" w:space="0" w:color="auto"/>
        <w:right w:val="none" w:sz="0" w:space="0" w:color="auto"/>
      </w:divBdr>
    </w:div>
    <w:div w:id="975141180">
      <w:bodyDiv w:val="1"/>
      <w:marLeft w:val="0"/>
      <w:marRight w:val="0"/>
      <w:marTop w:val="0"/>
      <w:marBottom w:val="0"/>
      <w:divBdr>
        <w:top w:val="none" w:sz="0" w:space="0" w:color="auto"/>
        <w:left w:val="none" w:sz="0" w:space="0" w:color="auto"/>
        <w:bottom w:val="none" w:sz="0" w:space="0" w:color="auto"/>
        <w:right w:val="none" w:sz="0" w:space="0" w:color="auto"/>
      </w:divBdr>
      <w:divsChild>
        <w:div w:id="116947744">
          <w:marLeft w:val="0"/>
          <w:marRight w:val="0"/>
          <w:marTop w:val="0"/>
          <w:marBottom w:val="240"/>
          <w:divBdr>
            <w:top w:val="none" w:sz="0" w:space="0" w:color="auto"/>
            <w:left w:val="none" w:sz="0" w:space="0" w:color="auto"/>
            <w:bottom w:val="none" w:sz="0" w:space="0" w:color="auto"/>
            <w:right w:val="none" w:sz="0" w:space="0" w:color="auto"/>
          </w:divBdr>
          <w:divsChild>
            <w:div w:id="1648330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02530523">
      <w:bodyDiv w:val="1"/>
      <w:marLeft w:val="0"/>
      <w:marRight w:val="0"/>
      <w:marTop w:val="0"/>
      <w:marBottom w:val="0"/>
      <w:divBdr>
        <w:top w:val="none" w:sz="0" w:space="0" w:color="auto"/>
        <w:left w:val="none" w:sz="0" w:space="0" w:color="auto"/>
        <w:bottom w:val="none" w:sz="0" w:space="0" w:color="auto"/>
        <w:right w:val="none" w:sz="0" w:space="0" w:color="auto"/>
      </w:divBdr>
    </w:div>
    <w:div w:id="1120497035">
      <w:bodyDiv w:val="1"/>
      <w:marLeft w:val="0"/>
      <w:marRight w:val="0"/>
      <w:marTop w:val="0"/>
      <w:marBottom w:val="0"/>
      <w:divBdr>
        <w:top w:val="none" w:sz="0" w:space="0" w:color="auto"/>
        <w:left w:val="none" w:sz="0" w:space="0" w:color="auto"/>
        <w:bottom w:val="none" w:sz="0" w:space="0" w:color="auto"/>
        <w:right w:val="none" w:sz="0" w:space="0" w:color="auto"/>
      </w:divBdr>
      <w:divsChild>
        <w:div w:id="242837770">
          <w:marLeft w:val="0"/>
          <w:marRight w:val="0"/>
          <w:marTop w:val="0"/>
          <w:marBottom w:val="120"/>
          <w:divBdr>
            <w:top w:val="none" w:sz="0" w:space="0" w:color="auto"/>
            <w:left w:val="none" w:sz="0" w:space="0" w:color="auto"/>
            <w:bottom w:val="none" w:sz="0" w:space="0" w:color="auto"/>
            <w:right w:val="none" w:sz="0" w:space="0" w:color="auto"/>
          </w:divBdr>
        </w:div>
      </w:divsChild>
    </w:div>
    <w:div w:id="1131633758">
      <w:bodyDiv w:val="1"/>
      <w:marLeft w:val="0"/>
      <w:marRight w:val="0"/>
      <w:marTop w:val="0"/>
      <w:marBottom w:val="0"/>
      <w:divBdr>
        <w:top w:val="none" w:sz="0" w:space="0" w:color="auto"/>
        <w:left w:val="none" w:sz="0" w:space="0" w:color="auto"/>
        <w:bottom w:val="none" w:sz="0" w:space="0" w:color="auto"/>
        <w:right w:val="none" w:sz="0" w:space="0" w:color="auto"/>
      </w:divBdr>
      <w:divsChild>
        <w:div w:id="2011323934">
          <w:marLeft w:val="0"/>
          <w:marRight w:val="0"/>
          <w:marTop w:val="0"/>
          <w:marBottom w:val="240"/>
          <w:divBdr>
            <w:top w:val="none" w:sz="0" w:space="0" w:color="auto"/>
            <w:left w:val="none" w:sz="0" w:space="0" w:color="auto"/>
            <w:bottom w:val="none" w:sz="0" w:space="0" w:color="auto"/>
            <w:right w:val="none" w:sz="0" w:space="0" w:color="auto"/>
          </w:divBdr>
          <w:divsChild>
            <w:div w:id="14010580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54046382">
      <w:bodyDiv w:val="1"/>
      <w:marLeft w:val="0"/>
      <w:marRight w:val="0"/>
      <w:marTop w:val="0"/>
      <w:marBottom w:val="0"/>
      <w:divBdr>
        <w:top w:val="none" w:sz="0" w:space="0" w:color="auto"/>
        <w:left w:val="none" w:sz="0" w:space="0" w:color="auto"/>
        <w:bottom w:val="none" w:sz="0" w:space="0" w:color="auto"/>
        <w:right w:val="none" w:sz="0" w:space="0" w:color="auto"/>
      </w:divBdr>
      <w:divsChild>
        <w:div w:id="1818449396">
          <w:marLeft w:val="0"/>
          <w:marRight w:val="0"/>
          <w:marTop w:val="0"/>
          <w:marBottom w:val="120"/>
          <w:divBdr>
            <w:top w:val="none" w:sz="0" w:space="0" w:color="auto"/>
            <w:left w:val="none" w:sz="0" w:space="0" w:color="auto"/>
            <w:bottom w:val="none" w:sz="0" w:space="0" w:color="auto"/>
            <w:right w:val="none" w:sz="0" w:space="0" w:color="auto"/>
          </w:divBdr>
        </w:div>
      </w:divsChild>
    </w:div>
    <w:div w:id="1297250836">
      <w:bodyDiv w:val="1"/>
      <w:marLeft w:val="0"/>
      <w:marRight w:val="0"/>
      <w:marTop w:val="0"/>
      <w:marBottom w:val="0"/>
      <w:divBdr>
        <w:top w:val="none" w:sz="0" w:space="0" w:color="auto"/>
        <w:left w:val="none" w:sz="0" w:space="0" w:color="auto"/>
        <w:bottom w:val="none" w:sz="0" w:space="0" w:color="auto"/>
        <w:right w:val="none" w:sz="0" w:space="0" w:color="auto"/>
      </w:divBdr>
    </w:div>
    <w:div w:id="1353991433">
      <w:bodyDiv w:val="1"/>
      <w:marLeft w:val="0"/>
      <w:marRight w:val="0"/>
      <w:marTop w:val="0"/>
      <w:marBottom w:val="0"/>
      <w:divBdr>
        <w:top w:val="none" w:sz="0" w:space="0" w:color="auto"/>
        <w:left w:val="none" w:sz="0" w:space="0" w:color="auto"/>
        <w:bottom w:val="none" w:sz="0" w:space="0" w:color="auto"/>
        <w:right w:val="none" w:sz="0" w:space="0" w:color="auto"/>
      </w:divBdr>
    </w:div>
    <w:div w:id="1431973787">
      <w:bodyDiv w:val="1"/>
      <w:marLeft w:val="0"/>
      <w:marRight w:val="0"/>
      <w:marTop w:val="0"/>
      <w:marBottom w:val="0"/>
      <w:divBdr>
        <w:top w:val="none" w:sz="0" w:space="0" w:color="auto"/>
        <w:left w:val="none" w:sz="0" w:space="0" w:color="auto"/>
        <w:bottom w:val="none" w:sz="0" w:space="0" w:color="auto"/>
        <w:right w:val="none" w:sz="0" w:space="0" w:color="auto"/>
      </w:divBdr>
    </w:div>
    <w:div w:id="1523587193">
      <w:bodyDiv w:val="1"/>
      <w:marLeft w:val="0"/>
      <w:marRight w:val="0"/>
      <w:marTop w:val="0"/>
      <w:marBottom w:val="0"/>
      <w:divBdr>
        <w:top w:val="none" w:sz="0" w:space="0" w:color="auto"/>
        <w:left w:val="none" w:sz="0" w:space="0" w:color="auto"/>
        <w:bottom w:val="none" w:sz="0" w:space="0" w:color="auto"/>
        <w:right w:val="none" w:sz="0" w:space="0" w:color="auto"/>
      </w:divBdr>
      <w:divsChild>
        <w:div w:id="1949238244">
          <w:marLeft w:val="0"/>
          <w:marRight w:val="0"/>
          <w:marTop w:val="0"/>
          <w:marBottom w:val="120"/>
          <w:divBdr>
            <w:top w:val="none" w:sz="0" w:space="0" w:color="auto"/>
            <w:left w:val="none" w:sz="0" w:space="0" w:color="auto"/>
            <w:bottom w:val="none" w:sz="0" w:space="0" w:color="auto"/>
            <w:right w:val="none" w:sz="0" w:space="0" w:color="auto"/>
          </w:divBdr>
        </w:div>
      </w:divsChild>
    </w:div>
    <w:div w:id="1750611067">
      <w:bodyDiv w:val="1"/>
      <w:marLeft w:val="0"/>
      <w:marRight w:val="0"/>
      <w:marTop w:val="0"/>
      <w:marBottom w:val="0"/>
      <w:divBdr>
        <w:top w:val="none" w:sz="0" w:space="0" w:color="auto"/>
        <w:left w:val="none" w:sz="0" w:space="0" w:color="auto"/>
        <w:bottom w:val="none" w:sz="0" w:space="0" w:color="auto"/>
        <w:right w:val="none" w:sz="0" w:space="0" w:color="auto"/>
      </w:divBdr>
    </w:div>
    <w:div w:id="1996758370">
      <w:bodyDiv w:val="1"/>
      <w:marLeft w:val="0"/>
      <w:marRight w:val="0"/>
      <w:marTop w:val="0"/>
      <w:marBottom w:val="0"/>
      <w:divBdr>
        <w:top w:val="none" w:sz="0" w:space="0" w:color="auto"/>
        <w:left w:val="none" w:sz="0" w:space="0" w:color="auto"/>
        <w:bottom w:val="none" w:sz="0" w:space="0" w:color="auto"/>
        <w:right w:val="none" w:sz="0" w:space="0" w:color="auto"/>
      </w:divBdr>
    </w:div>
    <w:div w:id="2025090855">
      <w:bodyDiv w:val="1"/>
      <w:marLeft w:val="0"/>
      <w:marRight w:val="0"/>
      <w:marTop w:val="0"/>
      <w:marBottom w:val="0"/>
      <w:divBdr>
        <w:top w:val="none" w:sz="0" w:space="0" w:color="auto"/>
        <w:left w:val="none" w:sz="0" w:space="0" w:color="auto"/>
        <w:bottom w:val="none" w:sz="0" w:space="0" w:color="auto"/>
        <w:right w:val="none" w:sz="0" w:space="0" w:color="auto"/>
      </w:divBdr>
      <w:divsChild>
        <w:div w:id="2135361660">
          <w:marLeft w:val="0"/>
          <w:marRight w:val="0"/>
          <w:marTop w:val="0"/>
          <w:marBottom w:val="240"/>
          <w:divBdr>
            <w:top w:val="none" w:sz="0" w:space="0" w:color="auto"/>
            <w:left w:val="none" w:sz="0" w:space="0" w:color="auto"/>
            <w:bottom w:val="none" w:sz="0" w:space="0" w:color="auto"/>
            <w:right w:val="none" w:sz="0" w:space="0" w:color="auto"/>
          </w:divBdr>
          <w:divsChild>
            <w:div w:id="971518249">
              <w:marLeft w:val="0"/>
              <w:marRight w:val="0"/>
              <w:marTop w:val="0"/>
              <w:marBottom w:val="120"/>
              <w:divBdr>
                <w:top w:val="none" w:sz="0" w:space="0" w:color="auto"/>
                <w:left w:val="none" w:sz="0" w:space="0" w:color="auto"/>
                <w:bottom w:val="none" w:sz="0" w:space="0" w:color="auto"/>
                <w:right w:val="none" w:sz="0" w:space="0" w:color="auto"/>
              </w:divBdr>
            </w:div>
          </w:divsChild>
        </w:div>
        <w:div w:id="328367069">
          <w:marLeft w:val="0"/>
          <w:marRight w:val="0"/>
          <w:marTop w:val="180"/>
          <w:marBottom w:val="180"/>
          <w:divBdr>
            <w:top w:val="none" w:sz="0" w:space="0" w:color="auto"/>
            <w:left w:val="none" w:sz="0" w:space="0" w:color="auto"/>
            <w:bottom w:val="none" w:sz="0" w:space="0" w:color="auto"/>
            <w:right w:val="none" w:sz="0" w:space="0" w:color="auto"/>
          </w:divBdr>
        </w:div>
      </w:divsChild>
    </w:div>
    <w:div w:id="2035575707">
      <w:bodyDiv w:val="1"/>
      <w:marLeft w:val="0"/>
      <w:marRight w:val="0"/>
      <w:marTop w:val="0"/>
      <w:marBottom w:val="0"/>
      <w:divBdr>
        <w:top w:val="none" w:sz="0" w:space="0" w:color="auto"/>
        <w:left w:val="none" w:sz="0" w:space="0" w:color="auto"/>
        <w:bottom w:val="none" w:sz="0" w:space="0" w:color="auto"/>
        <w:right w:val="none" w:sz="0" w:space="0" w:color="auto"/>
      </w:divBdr>
    </w:div>
    <w:div w:id="2050252360">
      <w:bodyDiv w:val="1"/>
      <w:marLeft w:val="0"/>
      <w:marRight w:val="0"/>
      <w:marTop w:val="0"/>
      <w:marBottom w:val="0"/>
      <w:divBdr>
        <w:top w:val="none" w:sz="0" w:space="0" w:color="auto"/>
        <w:left w:val="none" w:sz="0" w:space="0" w:color="auto"/>
        <w:bottom w:val="none" w:sz="0" w:space="0" w:color="auto"/>
        <w:right w:val="none" w:sz="0" w:space="0" w:color="auto"/>
      </w:divBdr>
    </w:div>
    <w:div w:id="207958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1001</Words>
  <Characters>5711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Анна</cp:lastModifiedBy>
  <cp:revision>3</cp:revision>
  <cp:lastPrinted>2025-10-10T10:51:00Z</cp:lastPrinted>
  <dcterms:created xsi:type="dcterms:W3CDTF">2025-10-15T07:18:00Z</dcterms:created>
  <dcterms:modified xsi:type="dcterms:W3CDTF">2025-10-15T07:24:00Z</dcterms:modified>
</cp:coreProperties>
</file>